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8BC" w:rsidRPr="005E0224" w:rsidRDefault="009D6076" w:rsidP="001B42DE">
      <w:pPr>
        <w:spacing w:line="240" w:lineRule="auto"/>
        <w:jc w:val="center"/>
        <w:rPr>
          <w:rFonts w:ascii="Times New Roman" w:hAnsi="Times New Roman" w:cs="Times New Roman"/>
          <w:b/>
        </w:rPr>
      </w:pPr>
      <w:r w:rsidRPr="005E0224">
        <w:rPr>
          <w:rFonts w:ascii="Times New Roman" w:hAnsi="Times New Roman" w:cs="Times New Roman"/>
          <w:b/>
        </w:rPr>
        <w:t>BÜTÜNLEŞİK BİR İÇ SİSTEM OLARAK ÜÇLÜ HAT MODELİ</w:t>
      </w:r>
    </w:p>
    <w:p w:rsidR="001B42DE" w:rsidRPr="005E0224" w:rsidRDefault="001B42DE" w:rsidP="001B42DE">
      <w:pPr>
        <w:spacing w:line="240" w:lineRule="auto"/>
        <w:jc w:val="center"/>
        <w:rPr>
          <w:rFonts w:ascii="Times New Roman" w:hAnsi="Times New Roman" w:cs="Times New Roman"/>
          <w:b/>
        </w:rPr>
      </w:pPr>
      <w:r w:rsidRPr="005E0224">
        <w:rPr>
          <w:rFonts w:ascii="Times New Roman" w:hAnsi="Times New Roman" w:cs="Times New Roman"/>
          <w:b/>
        </w:rPr>
        <w:t xml:space="preserve">Ferda Çıtak </w:t>
      </w:r>
      <w:r w:rsidR="00D80367" w:rsidRPr="005E0224">
        <w:rPr>
          <w:rFonts w:ascii="Times New Roman" w:hAnsi="Times New Roman" w:cs="Times New Roman"/>
          <w:b/>
        </w:rPr>
        <w:t>TEMİZ</w:t>
      </w:r>
      <w:r w:rsidR="009D5868" w:rsidRPr="005E0224">
        <w:rPr>
          <w:rStyle w:val="DipnotBavurusu"/>
          <w:rFonts w:ascii="Times New Roman" w:hAnsi="Times New Roman" w:cs="Times New Roman"/>
          <w:b/>
        </w:rPr>
        <w:footnoteReference w:id="1"/>
      </w:r>
    </w:p>
    <w:p w:rsidR="001B42DE" w:rsidRPr="005E0224" w:rsidRDefault="001B42DE" w:rsidP="001B42DE">
      <w:pPr>
        <w:spacing w:line="240" w:lineRule="auto"/>
        <w:jc w:val="center"/>
        <w:rPr>
          <w:rFonts w:ascii="Times New Roman" w:hAnsi="Times New Roman" w:cs="Times New Roman"/>
          <w:b/>
        </w:rPr>
      </w:pPr>
      <w:r w:rsidRPr="005E0224">
        <w:rPr>
          <w:rFonts w:ascii="Times New Roman" w:hAnsi="Times New Roman" w:cs="Times New Roman"/>
          <w:b/>
        </w:rPr>
        <w:t>Gencay KARAKAYA</w:t>
      </w:r>
      <w:r w:rsidR="009D5868" w:rsidRPr="005E0224">
        <w:rPr>
          <w:rStyle w:val="DipnotBavurusu"/>
          <w:rFonts w:ascii="Times New Roman" w:hAnsi="Times New Roman" w:cs="Times New Roman"/>
          <w:b/>
        </w:rPr>
        <w:footnoteReference w:id="2"/>
      </w:r>
    </w:p>
    <w:p w:rsidR="000F594F" w:rsidRPr="005E0224" w:rsidRDefault="000F594F" w:rsidP="00A71E3C">
      <w:pPr>
        <w:spacing w:line="240" w:lineRule="auto"/>
        <w:jc w:val="both"/>
        <w:rPr>
          <w:rFonts w:ascii="Times New Roman" w:hAnsi="Times New Roman" w:cs="Times New Roman"/>
          <w:b/>
        </w:rPr>
      </w:pPr>
      <w:r w:rsidRPr="005E0224">
        <w:rPr>
          <w:rFonts w:ascii="Times New Roman" w:hAnsi="Times New Roman" w:cs="Times New Roman"/>
          <w:b/>
        </w:rPr>
        <w:t>Giriş</w:t>
      </w:r>
    </w:p>
    <w:p w:rsidR="000F594F" w:rsidRPr="005E0224" w:rsidRDefault="00687209" w:rsidP="00694735">
      <w:pPr>
        <w:spacing w:after="120" w:line="300" w:lineRule="auto"/>
        <w:jc w:val="both"/>
        <w:rPr>
          <w:rFonts w:ascii="Times New Roman" w:hAnsi="Times New Roman" w:cs="Times New Roman"/>
        </w:rPr>
      </w:pPr>
      <w:r w:rsidRPr="005E0224">
        <w:rPr>
          <w:rFonts w:ascii="Times New Roman" w:hAnsi="Times New Roman" w:cs="Times New Roman"/>
        </w:rPr>
        <w:t>2013 yılında “</w:t>
      </w:r>
      <w:r w:rsidR="000F594F" w:rsidRPr="005E0224">
        <w:rPr>
          <w:rFonts w:ascii="Times New Roman" w:hAnsi="Times New Roman" w:cs="Times New Roman"/>
        </w:rPr>
        <w:t xml:space="preserve">Üçlü </w:t>
      </w:r>
      <w:r w:rsidRPr="005E0224">
        <w:rPr>
          <w:rFonts w:ascii="Times New Roman" w:hAnsi="Times New Roman" w:cs="Times New Roman"/>
        </w:rPr>
        <w:t>Savunma H</w:t>
      </w:r>
      <w:r w:rsidR="000F594F" w:rsidRPr="005E0224">
        <w:rPr>
          <w:rFonts w:ascii="Times New Roman" w:hAnsi="Times New Roman" w:cs="Times New Roman"/>
        </w:rPr>
        <w:t>attı</w:t>
      </w:r>
      <w:r w:rsidRPr="005E0224">
        <w:rPr>
          <w:rFonts w:ascii="Times New Roman" w:hAnsi="Times New Roman" w:cs="Times New Roman"/>
        </w:rPr>
        <w:t>” olarak</w:t>
      </w:r>
      <w:r w:rsidR="000F594F" w:rsidRPr="005E0224">
        <w:rPr>
          <w:rFonts w:ascii="Times New Roman" w:hAnsi="Times New Roman" w:cs="Times New Roman"/>
        </w:rPr>
        <w:t xml:space="preserve"> </w:t>
      </w:r>
      <w:r w:rsidRPr="005E0224">
        <w:rPr>
          <w:rFonts w:ascii="Times New Roman" w:hAnsi="Times New Roman" w:cs="Times New Roman"/>
        </w:rPr>
        <w:t xml:space="preserve">akademinin ve uygulayıcıların kullanımına sunulan model, </w:t>
      </w:r>
      <w:r w:rsidR="000F594F" w:rsidRPr="005E0224">
        <w:rPr>
          <w:rFonts w:ascii="Times New Roman" w:hAnsi="Times New Roman" w:cs="Times New Roman"/>
        </w:rPr>
        <w:t xml:space="preserve"> </w:t>
      </w:r>
      <w:r w:rsidRPr="005E0224">
        <w:rPr>
          <w:rFonts w:ascii="Times New Roman" w:hAnsi="Times New Roman" w:cs="Times New Roman"/>
        </w:rPr>
        <w:t xml:space="preserve">2020 yılında </w:t>
      </w:r>
      <w:r w:rsidR="000F594F" w:rsidRPr="005E0224">
        <w:rPr>
          <w:rFonts w:ascii="Times New Roman" w:hAnsi="Times New Roman" w:cs="Times New Roman"/>
        </w:rPr>
        <w:t>g</w:t>
      </w:r>
      <w:r w:rsidRPr="005E0224">
        <w:rPr>
          <w:rFonts w:ascii="Times New Roman" w:hAnsi="Times New Roman" w:cs="Times New Roman"/>
        </w:rPr>
        <w:t xml:space="preserve">eliştirilerek </w:t>
      </w:r>
      <w:r w:rsidR="00F32DF2">
        <w:rPr>
          <w:rFonts w:ascii="Times New Roman" w:hAnsi="Times New Roman" w:cs="Times New Roman"/>
        </w:rPr>
        <w:t xml:space="preserve">Üçlü Hat Modeli </w:t>
      </w:r>
      <w:r w:rsidR="00F32DF2" w:rsidRPr="005E0224">
        <w:rPr>
          <w:rFonts w:ascii="Times New Roman" w:hAnsi="Times New Roman" w:cs="Times New Roman"/>
        </w:rPr>
        <w:t>olarak</w:t>
      </w:r>
      <w:r w:rsidRPr="005E0224">
        <w:rPr>
          <w:rFonts w:ascii="Times New Roman" w:hAnsi="Times New Roman" w:cs="Times New Roman"/>
        </w:rPr>
        <w:t xml:space="preserve"> güncellenmiştir. Bu güncelleme rutin bir değişikliğin çok üzerinde bir ihtiyaçtan kaynaklanmaktadır. Bu ihtiyaç içerisinde bulunduğumuz “</w:t>
      </w:r>
      <w:r w:rsidR="000F594F" w:rsidRPr="005E0224">
        <w:rPr>
          <w:rFonts w:ascii="Times New Roman" w:hAnsi="Times New Roman" w:cs="Times New Roman"/>
        </w:rPr>
        <w:t>V</w:t>
      </w:r>
      <w:r w:rsidRPr="005E0224">
        <w:rPr>
          <w:rFonts w:ascii="Times New Roman" w:hAnsi="Times New Roman" w:cs="Times New Roman"/>
        </w:rPr>
        <w:t>UCA</w:t>
      </w:r>
      <w:r w:rsidR="00F32DF2">
        <w:rPr>
          <w:rFonts w:ascii="Times New Roman" w:hAnsi="Times New Roman" w:cs="Times New Roman"/>
        </w:rPr>
        <w:t>”</w:t>
      </w:r>
      <w:r w:rsidRPr="005E0224">
        <w:rPr>
          <w:rFonts w:ascii="Times New Roman" w:hAnsi="Times New Roman" w:cs="Times New Roman"/>
        </w:rPr>
        <w:t xml:space="preserve"> </w:t>
      </w:r>
      <w:r w:rsidR="000F594F" w:rsidRPr="005E0224">
        <w:rPr>
          <w:rFonts w:ascii="Times New Roman" w:hAnsi="Times New Roman" w:cs="Times New Roman"/>
        </w:rPr>
        <w:t>dönemi</w:t>
      </w:r>
      <w:r w:rsidR="00D65E1D" w:rsidRPr="005E0224">
        <w:rPr>
          <w:rFonts w:ascii="Times New Roman" w:hAnsi="Times New Roman" w:cs="Times New Roman"/>
        </w:rPr>
        <w:t xml:space="preserve"> etkiler</w:t>
      </w:r>
      <w:r w:rsidRPr="005E0224">
        <w:rPr>
          <w:rFonts w:ascii="Times New Roman" w:hAnsi="Times New Roman" w:cs="Times New Roman"/>
        </w:rPr>
        <w:t>in</w:t>
      </w:r>
      <w:r w:rsidR="00D65E1D" w:rsidRPr="005E0224">
        <w:rPr>
          <w:rFonts w:ascii="Times New Roman" w:hAnsi="Times New Roman" w:cs="Times New Roman"/>
        </w:rPr>
        <w:t>den korunma gereksinimi ile ortaya çıkmıştır.</w:t>
      </w:r>
      <w:r w:rsidR="00343358" w:rsidRPr="005E0224">
        <w:rPr>
          <w:rFonts w:ascii="Times New Roman" w:hAnsi="Times New Roman" w:cs="Times New Roman"/>
        </w:rPr>
        <w:t xml:space="preserve"> </w:t>
      </w:r>
      <w:r w:rsidR="002A75B2" w:rsidRPr="005E0224">
        <w:rPr>
          <w:rFonts w:ascii="Times New Roman" w:hAnsi="Times New Roman" w:cs="Times New Roman"/>
        </w:rPr>
        <w:t xml:space="preserve">İş dünyası başta olmak üzere tüm alanlarda konuşulmaya başlanan VUCA; volatility (değişkenlik), </w:t>
      </w:r>
      <w:proofErr w:type="spellStart"/>
      <w:r w:rsidR="002A75B2" w:rsidRPr="005E0224">
        <w:rPr>
          <w:rFonts w:ascii="Times New Roman" w:hAnsi="Times New Roman" w:cs="Times New Roman"/>
        </w:rPr>
        <w:t>uncertainty</w:t>
      </w:r>
      <w:proofErr w:type="spellEnd"/>
      <w:r w:rsidR="002A75B2" w:rsidRPr="005E0224">
        <w:rPr>
          <w:rFonts w:ascii="Times New Roman" w:hAnsi="Times New Roman" w:cs="Times New Roman"/>
        </w:rPr>
        <w:t xml:space="preserve"> (belirsizlik), </w:t>
      </w:r>
      <w:proofErr w:type="spellStart"/>
      <w:r w:rsidR="002A75B2" w:rsidRPr="005E0224">
        <w:rPr>
          <w:rFonts w:ascii="Times New Roman" w:hAnsi="Times New Roman" w:cs="Times New Roman"/>
        </w:rPr>
        <w:t>complexity</w:t>
      </w:r>
      <w:proofErr w:type="spellEnd"/>
      <w:r w:rsidR="002A75B2" w:rsidRPr="005E0224">
        <w:rPr>
          <w:rFonts w:ascii="Times New Roman" w:hAnsi="Times New Roman" w:cs="Times New Roman"/>
        </w:rPr>
        <w:t xml:space="preserve"> (karmaşıklık) ve </w:t>
      </w:r>
      <w:proofErr w:type="spellStart"/>
      <w:r w:rsidR="002A75B2" w:rsidRPr="005E0224">
        <w:rPr>
          <w:rFonts w:ascii="Times New Roman" w:hAnsi="Times New Roman" w:cs="Times New Roman"/>
        </w:rPr>
        <w:t>ambiguity</w:t>
      </w:r>
      <w:proofErr w:type="spellEnd"/>
      <w:r w:rsidR="002A75B2" w:rsidRPr="005E0224">
        <w:rPr>
          <w:rFonts w:ascii="Times New Roman" w:hAnsi="Times New Roman" w:cs="Times New Roman"/>
        </w:rPr>
        <w:t xml:space="preserve"> (muğlaklık) kelimelerinin baş harflerinden oluşmaktadır (Karakaya, 2020: 2864).</w:t>
      </w:r>
    </w:p>
    <w:p w:rsidR="000E4170" w:rsidRPr="005E0224" w:rsidRDefault="00687209" w:rsidP="00694735">
      <w:pPr>
        <w:spacing w:after="120" w:line="300" w:lineRule="auto"/>
        <w:jc w:val="both"/>
        <w:rPr>
          <w:rFonts w:ascii="Times New Roman" w:hAnsi="Times New Roman" w:cs="Times New Roman"/>
        </w:rPr>
      </w:pPr>
      <w:r w:rsidRPr="005E0224">
        <w:rPr>
          <w:rFonts w:ascii="Times New Roman" w:hAnsi="Times New Roman" w:cs="Times New Roman"/>
        </w:rPr>
        <w:t xml:space="preserve">Kontrol, denetim, risk yönetimi gibi iç sistemlerin daha anlamlı olduğu </w:t>
      </w:r>
      <w:r w:rsidR="00F32DF2">
        <w:rPr>
          <w:rFonts w:ascii="Times New Roman" w:hAnsi="Times New Roman" w:cs="Times New Roman"/>
        </w:rPr>
        <w:t>VUCA</w:t>
      </w:r>
      <w:r w:rsidRPr="005E0224">
        <w:rPr>
          <w:rFonts w:ascii="Times New Roman" w:hAnsi="Times New Roman" w:cs="Times New Roman"/>
        </w:rPr>
        <w:t xml:space="preserve"> dönemler</w:t>
      </w:r>
      <w:r w:rsidR="00F32DF2">
        <w:rPr>
          <w:rFonts w:ascii="Times New Roman" w:hAnsi="Times New Roman" w:cs="Times New Roman"/>
        </w:rPr>
        <w:t>i</w:t>
      </w:r>
      <w:r w:rsidRPr="005E0224">
        <w:rPr>
          <w:rFonts w:ascii="Times New Roman" w:hAnsi="Times New Roman" w:cs="Times New Roman"/>
        </w:rPr>
        <w:t>,</w:t>
      </w:r>
      <w:r w:rsidR="000E4170" w:rsidRPr="005E0224">
        <w:rPr>
          <w:rFonts w:ascii="Times New Roman" w:hAnsi="Times New Roman" w:cs="Times New Roman"/>
        </w:rPr>
        <w:t xml:space="preserve"> şirket yapılarının geleceklerini</w:t>
      </w:r>
      <w:r w:rsidR="00D80367" w:rsidRPr="005E0224">
        <w:rPr>
          <w:rFonts w:ascii="Times New Roman" w:hAnsi="Times New Roman" w:cs="Times New Roman"/>
        </w:rPr>
        <w:t>,</w:t>
      </w:r>
      <w:r w:rsidR="000E4170" w:rsidRPr="005E0224">
        <w:rPr>
          <w:rFonts w:ascii="Times New Roman" w:hAnsi="Times New Roman" w:cs="Times New Roman"/>
        </w:rPr>
        <w:t xml:space="preserve"> </w:t>
      </w:r>
      <w:r w:rsidRPr="005E0224">
        <w:rPr>
          <w:rFonts w:ascii="Times New Roman" w:hAnsi="Times New Roman" w:cs="Times New Roman"/>
        </w:rPr>
        <w:t>öngörülerini</w:t>
      </w:r>
      <w:r w:rsidR="000E4170" w:rsidRPr="005E0224">
        <w:rPr>
          <w:rFonts w:ascii="Times New Roman" w:hAnsi="Times New Roman" w:cs="Times New Roman"/>
        </w:rPr>
        <w:t>,</w:t>
      </w:r>
      <w:r w:rsidRPr="005E0224">
        <w:rPr>
          <w:rFonts w:ascii="Times New Roman" w:hAnsi="Times New Roman" w:cs="Times New Roman"/>
        </w:rPr>
        <w:t xml:space="preserve"> </w:t>
      </w:r>
      <w:r w:rsidR="000E4170" w:rsidRPr="005E0224">
        <w:rPr>
          <w:rFonts w:ascii="Times New Roman" w:hAnsi="Times New Roman" w:cs="Times New Roman"/>
        </w:rPr>
        <w:t>karar almalarını,</w:t>
      </w:r>
      <w:r w:rsidRPr="005E0224">
        <w:rPr>
          <w:rFonts w:ascii="Times New Roman" w:hAnsi="Times New Roman" w:cs="Times New Roman"/>
        </w:rPr>
        <w:t xml:space="preserve"> </w:t>
      </w:r>
      <w:r w:rsidR="000E4170" w:rsidRPr="005E0224">
        <w:rPr>
          <w:rFonts w:ascii="Times New Roman" w:hAnsi="Times New Roman" w:cs="Times New Roman"/>
        </w:rPr>
        <w:t>sürdürebilirliklerini,</w:t>
      </w:r>
      <w:r w:rsidRPr="005E0224">
        <w:rPr>
          <w:rFonts w:ascii="Times New Roman" w:hAnsi="Times New Roman" w:cs="Times New Roman"/>
        </w:rPr>
        <w:t xml:space="preserve"> </w:t>
      </w:r>
      <w:r w:rsidR="000E4170" w:rsidRPr="005E0224">
        <w:rPr>
          <w:rFonts w:ascii="Times New Roman" w:hAnsi="Times New Roman" w:cs="Times New Roman"/>
        </w:rPr>
        <w:t xml:space="preserve">gelişimlerini </w:t>
      </w:r>
      <w:r w:rsidR="00F32DF2">
        <w:rPr>
          <w:rFonts w:ascii="Times New Roman" w:hAnsi="Times New Roman" w:cs="Times New Roman"/>
        </w:rPr>
        <w:t>durdurucu</w:t>
      </w:r>
      <w:r w:rsidR="00D80367" w:rsidRPr="005E0224">
        <w:rPr>
          <w:rFonts w:ascii="Times New Roman" w:hAnsi="Times New Roman" w:cs="Times New Roman"/>
        </w:rPr>
        <w:t xml:space="preserve"> ya da aksatıcı</w:t>
      </w:r>
      <w:r w:rsidR="000E4170" w:rsidRPr="005E0224">
        <w:rPr>
          <w:rFonts w:ascii="Times New Roman" w:hAnsi="Times New Roman" w:cs="Times New Roman"/>
        </w:rPr>
        <w:t xml:space="preserve"> bir yapıya sahip</w:t>
      </w:r>
      <w:r w:rsidRPr="005E0224">
        <w:rPr>
          <w:rFonts w:ascii="Times New Roman" w:hAnsi="Times New Roman" w:cs="Times New Roman"/>
        </w:rPr>
        <w:t>tir</w:t>
      </w:r>
      <w:r w:rsidR="000E4170" w:rsidRPr="005E0224">
        <w:rPr>
          <w:rFonts w:ascii="Times New Roman" w:hAnsi="Times New Roman" w:cs="Times New Roman"/>
        </w:rPr>
        <w:t>.</w:t>
      </w:r>
      <w:r w:rsidRPr="005E0224">
        <w:rPr>
          <w:rFonts w:ascii="Times New Roman" w:hAnsi="Times New Roman" w:cs="Times New Roman"/>
        </w:rPr>
        <w:t xml:space="preserve"> Kaynakların etkin kullanımı, varlıkların korunması, doğru finansal bilgilerin oluşması süreçlerine katkı sunan </w:t>
      </w:r>
      <w:r w:rsidR="00F32DF2">
        <w:rPr>
          <w:rFonts w:ascii="Times New Roman" w:hAnsi="Times New Roman" w:cs="Times New Roman"/>
        </w:rPr>
        <w:t xml:space="preserve">Üçlü Hat Modeli </w:t>
      </w:r>
      <w:r w:rsidR="00F32DF2" w:rsidRPr="005E0224">
        <w:rPr>
          <w:rFonts w:ascii="Times New Roman" w:hAnsi="Times New Roman" w:cs="Times New Roman"/>
        </w:rPr>
        <w:t>ve</w:t>
      </w:r>
      <w:r w:rsidR="00FD1409" w:rsidRPr="005E0224">
        <w:rPr>
          <w:rFonts w:ascii="Times New Roman" w:hAnsi="Times New Roman" w:cs="Times New Roman"/>
        </w:rPr>
        <w:t xml:space="preserve"> önceki sürümü</w:t>
      </w:r>
      <w:r w:rsidRPr="005E0224">
        <w:rPr>
          <w:rFonts w:ascii="Times New Roman" w:hAnsi="Times New Roman" w:cs="Times New Roman"/>
        </w:rPr>
        <w:t xml:space="preserve">, VUCA dönemlerinde şirketlerin politika belirleme süreçlerinde ki en temel destekleyici </w:t>
      </w:r>
      <w:r w:rsidR="00922EDF" w:rsidRPr="005E0224">
        <w:rPr>
          <w:rFonts w:ascii="Times New Roman" w:hAnsi="Times New Roman" w:cs="Times New Roman"/>
        </w:rPr>
        <w:t>dokümanı</w:t>
      </w:r>
      <w:r w:rsidRPr="005E0224">
        <w:rPr>
          <w:rFonts w:ascii="Times New Roman" w:hAnsi="Times New Roman" w:cs="Times New Roman"/>
        </w:rPr>
        <w:t xml:space="preserve"> ha</w:t>
      </w:r>
      <w:bookmarkStart w:id="0" w:name="_GoBack"/>
      <w:bookmarkEnd w:id="0"/>
      <w:r w:rsidRPr="005E0224">
        <w:rPr>
          <w:rFonts w:ascii="Times New Roman" w:hAnsi="Times New Roman" w:cs="Times New Roman"/>
        </w:rPr>
        <w:t xml:space="preserve">line gelmiştir. </w:t>
      </w:r>
    </w:p>
    <w:p w:rsidR="000E4170" w:rsidRPr="005E0224" w:rsidRDefault="00F32DF2" w:rsidP="00694735">
      <w:pPr>
        <w:spacing w:after="120" w:line="300" w:lineRule="auto"/>
        <w:jc w:val="both"/>
        <w:rPr>
          <w:rFonts w:ascii="Times New Roman" w:hAnsi="Times New Roman" w:cs="Times New Roman"/>
        </w:rPr>
      </w:pPr>
      <w:r>
        <w:rPr>
          <w:rFonts w:ascii="Times New Roman" w:hAnsi="Times New Roman" w:cs="Times New Roman"/>
        </w:rPr>
        <w:t xml:space="preserve">Üçlü Hat Modeli </w:t>
      </w:r>
      <w:r w:rsidR="00654998">
        <w:rPr>
          <w:rFonts w:ascii="Times New Roman" w:hAnsi="Times New Roman" w:cs="Times New Roman"/>
        </w:rPr>
        <w:t>çalışmaları</w:t>
      </w:r>
      <w:r w:rsidR="001363A7" w:rsidRPr="005E0224">
        <w:rPr>
          <w:rFonts w:ascii="Times New Roman" w:hAnsi="Times New Roman" w:cs="Times New Roman"/>
        </w:rPr>
        <w:t xml:space="preserve"> </w:t>
      </w:r>
      <w:r w:rsidR="00654998">
        <w:rPr>
          <w:rFonts w:ascii="Times New Roman" w:hAnsi="Times New Roman" w:cs="Times New Roman"/>
        </w:rPr>
        <w:t>temelde</w:t>
      </w:r>
      <w:r w:rsidR="001363A7" w:rsidRPr="005E0224">
        <w:rPr>
          <w:rFonts w:ascii="Times New Roman" w:hAnsi="Times New Roman" w:cs="Times New Roman"/>
        </w:rPr>
        <w:t xml:space="preserve"> risk faktör</w:t>
      </w:r>
      <w:r w:rsidR="0021050B" w:rsidRPr="005E0224">
        <w:rPr>
          <w:rFonts w:ascii="Times New Roman" w:hAnsi="Times New Roman" w:cs="Times New Roman"/>
        </w:rPr>
        <w:t xml:space="preserve">lerinden korunmayı hedef almaktadır. </w:t>
      </w:r>
      <w:r w:rsidR="001363A7" w:rsidRPr="005E0224">
        <w:rPr>
          <w:rFonts w:ascii="Times New Roman" w:hAnsi="Times New Roman" w:cs="Times New Roman"/>
        </w:rPr>
        <w:t>Ş</w:t>
      </w:r>
      <w:r w:rsidR="0021050B" w:rsidRPr="005E0224">
        <w:rPr>
          <w:rFonts w:ascii="Times New Roman" w:hAnsi="Times New Roman" w:cs="Times New Roman"/>
        </w:rPr>
        <w:t>irketler</w:t>
      </w:r>
      <w:r w:rsidR="000E4170" w:rsidRPr="005E0224">
        <w:rPr>
          <w:rFonts w:ascii="Times New Roman" w:hAnsi="Times New Roman" w:cs="Times New Roman"/>
        </w:rPr>
        <w:t xml:space="preserve"> risk</w:t>
      </w:r>
      <w:r w:rsidR="00654998">
        <w:rPr>
          <w:rFonts w:ascii="Times New Roman" w:hAnsi="Times New Roman" w:cs="Times New Roman"/>
        </w:rPr>
        <w:t>ten korunmak</w:t>
      </w:r>
      <w:r w:rsidR="000E4170" w:rsidRPr="005E0224">
        <w:rPr>
          <w:rFonts w:ascii="Times New Roman" w:hAnsi="Times New Roman" w:cs="Times New Roman"/>
        </w:rPr>
        <w:t xml:space="preserve"> için </w:t>
      </w:r>
      <w:r w:rsidR="00FD1409" w:rsidRPr="005E0224">
        <w:rPr>
          <w:rFonts w:ascii="Times New Roman" w:hAnsi="Times New Roman" w:cs="Times New Roman"/>
        </w:rPr>
        <w:t xml:space="preserve">kurumsal risk yönetimi </w:t>
      </w:r>
      <w:r w:rsidR="000E4170" w:rsidRPr="005E0224">
        <w:rPr>
          <w:rFonts w:ascii="Times New Roman" w:hAnsi="Times New Roman" w:cs="Times New Roman"/>
        </w:rPr>
        <w:t xml:space="preserve">çalışmalarını işletmelerine </w:t>
      </w:r>
      <w:proofErr w:type="gramStart"/>
      <w:r w:rsidR="000E4170" w:rsidRPr="005E0224">
        <w:rPr>
          <w:rFonts w:ascii="Times New Roman" w:hAnsi="Times New Roman" w:cs="Times New Roman"/>
        </w:rPr>
        <w:t>entegre</w:t>
      </w:r>
      <w:proofErr w:type="gramEnd"/>
      <w:r w:rsidR="000E4170" w:rsidRPr="005E0224">
        <w:rPr>
          <w:rFonts w:ascii="Times New Roman" w:hAnsi="Times New Roman" w:cs="Times New Roman"/>
        </w:rPr>
        <w:t xml:space="preserve"> </w:t>
      </w:r>
      <w:r w:rsidR="00654998">
        <w:rPr>
          <w:rFonts w:ascii="Times New Roman" w:hAnsi="Times New Roman" w:cs="Times New Roman"/>
        </w:rPr>
        <w:t>etmekte ve</w:t>
      </w:r>
      <w:r w:rsidR="001363A7" w:rsidRPr="005E0224">
        <w:rPr>
          <w:rFonts w:ascii="Times New Roman" w:hAnsi="Times New Roman" w:cs="Times New Roman"/>
        </w:rPr>
        <w:t xml:space="preserve"> riskleri</w:t>
      </w:r>
      <w:r w:rsidR="0021050B" w:rsidRPr="005E0224">
        <w:rPr>
          <w:rFonts w:ascii="Times New Roman" w:hAnsi="Times New Roman" w:cs="Times New Roman"/>
        </w:rPr>
        <w:t>n</w:t>
      </w:r>
      <w:r w:rsidR="001363A7" w:rsidRPr="005E0224">
        <w:rPr>
          <w:rFonts w:ascii="Times New Roman" w:hAnsi="Times New Roman" w:cs="Times New Roman"/>
        </w:rPr>
        <w:t xml:space="preserve"> minimize </w:t>
      </w:r>
      <w:r w:rsidR="0021050B" w:rsidRPr="005E0224">
        <w:rPr>
          <w:rFonts w:ascii="Times New Roman" w:hAnsi="Times New Roman" w:cs="Times New Roman"/>
        </w:rPr>
        <w:t xml:space="preserve">edilmesinin </w:t>
      </w:r>
      <w:r w:rsidR="001363A7" w:rsidRPr="005E0224">
        <w:rPr>
          <w:rFonts w:ascii="Times New Roman" w:hAnsi="Times New Roman" w:cs="Times New Roman"/>
        </w:rPr>
        <w:t xml:space="preserve">yollarını </w:t>
      </w:r>
      <w:r w:rsidR="00654998">
        <w:rPr>
          <w:rFonts w:ascii="Times New Roman" w:hAnsi="Times New Roman" w:cs="Times New Roman"/>
        </w:rPr>
        <w:t>aramaktadır</w:t>
      </w:r>
      <w:r w:rsidR="0021050B" w:rsidRPr="005E0224">
        <w:rPr>
          <w:rFonts w:ascii="Times New Roman" w:hAnsi="Times New Roman" w:cs="Times New Roman"/>
        </w:rPr>
        <w:t xml:space="preserve">. </w:t>
      </w:r>
      <w:r>
        <w:rPr>
          <w:rFonts w:ascii="Times New Roman" w:hAnsi="Times New Roman" w:cs="Times New Roman"/>
        </w:rPr>
        <w:t xml:space="preserve">Üçlü Hat Modeli </w:t>
      </w:r>
      <w:r w:rsidRPr="005E0224">
        <w:rPr>
          <w:rFonts w:ascii="Times New Roman" w:hAnsi="Times New Roman" w:cs="Times New Roman"/>
        </w:rPr>
        <w:t>işletmeler</w:t>
      </w:r>
      <w:r w:rsidR="001363A7" w:rsidRPr="005E0224">
        <w:rPr>
          <w:rFonts w:ascii="Times New Roman" w:hAnsi="Times New Roman" w:cs="Times New Roman"/>
        </w:rPr>
        <w:t xml:space="preserve"> tarafından tam olarak idrak edilip yönetim kurulundan en alt kademedeki </w:t>
      </w:r>
      <w:r w:rsidR="0021050B" w:rsidRPr="005E0224">
        <w:rPr>
          <w:rFonts w:ascii="Times New Roman" w:hAnsi="Times New Roman" w:cs="Times New Roman"/>
        </w:rPr>
        <w:t>çalışana</w:t>
      </w:r>
      <w:r w:rsidR="001363A7" w:rsidRPr="005E0224">
        <w:rPr>
          <w:rFonts w:ascii="Times New Roman" w:hAnsi="Times New Roman" w:cs="Times New Roman"/>
        </w:rPr>
        <w:t xml:space="preserve"> kadar </w:t>
      </w:r>
      <w:r w:rsidR="0021050B" w:rsidRPr="005E0224">
        <w:rPr>
          <w:rFonts w:ascii="Times New Roman" w:hAnsi="Times New Roman" w:cs="Times New Roman"/>
        </w:rPr>
        <w:t xml:space="preserve">uygulanır ve </w:t>
      </w:r>
      <w:r w:rsidR="00FD1409" w:rsidRPr="005E0224">
        <w:rPr>
          <w:rFonts w:ascii="Times New Roman" w:hAnsi="Times New Roman" w:cs="Times New Roman"/>
        </w:rPr>
        <w:t xml:space="preserve">elde edilen </w:t>
      </w:r>
      <w:r w:rsidR="0021050B" w:rsidRPr="005E0224">
        <w:rPr>
          <w:rFonts w:ascii="Times New Roman" w:hAnsi="Times New Roman" w:cs="Times New Roman"/>
        </w:rPr>
        <w:t>sonuçlarına göre geliştirilirse,</w:t>
      </w:r>
      <w:r w:rsidR="001363A7" w:rsidRPr="005E0224">
        <w:rPr>
          <w:rFonts w:ascii="Times New Roman" w:hAnsi="Times New Roman" w:cs="Times New Roman"/>
        </w:rPr>
        <w:t xml:space="preserve"> işletmeler</w:t>
      </w:r>
      <w:r w:rsidR="00654998">
        <w:rPr>
          <w:rFonts w:ascii="Times New Roman" w:hAnsi="Times New Roman" w:cs="Times New Roman"/>
        </w:rPr>
        <w:t>in riskten korunması</w:t>
      </w:r>
      <w:r w:rsidR="001363A7" w:rsidRPr="005E0224">
        <w:rPr>
          <w:rFonts w:ascii="Times New Roman" w:hAnsi="Times New Roman" w:cs="Times New Roman"/>
        </w:rPr>
        <w:t xml:space="preserve"> içi</w:t>
      </w:r>
      <w:r w:rsidR="00FD1409" w:rsidRPr="005E0224">
        <w:rPr>
          <w:rFonts w:ascii="Times New Roman" w:hAnsi="Times New Roman" w:cs="Times New Roman"/>
        </w:rPr>
        <w:t>n güçlü bir yapı oluşturacağı şüphesizdir.</w:t>
      </w:r>
    </w:p>
    <w:p w:rsidR="004808BC" w:rsidRPr="005E0224" w:rsidRDefault="00A6219C" w:rsidP="00694735">
      <w:pPr>
        <w:spacing w:after="120" w:line="300" w:lineRule="auto"/>
        <w:jc w:val="both"/>
        <w:rPr>
          <w:rFonts w:ascii="Times New Roman" w:hAnsi="Times New Roman" w:cs="Times New Roman"/>
        </w:rPr>
      </w:pPr>
      <w:r w:rsidRPr="005E0224">
        <w:rPr>
          <w:rFonts w:ascii="Times New Roman" w:hAnsi="Times New Roman" w:cs="Times New Roman"/>
        </w:rPr>
        <w:t>Üçlü savunma h</w:t>
      </w:r>
      <w:r w:rsidR="00715DA3" w:rsidRPr="005E0224">
        <w:rPr>
          <w:rFonts w:ascii="Times New Roman" w:hAnsi="Times New Roman" w:cs="Times New Roman"/>
        </w:rPr>
        <w:t xml:space="preserve">attında yaşanan aksaklıkları gidermek </w:t>
      </w:r>
      <w:r w:rsidR="00FC4B75" w:rsidRPr="005E0224">
        <w:rPr>
          <w:rFonts w:ascii="Times New Roman" w:hAnsi="Times New Roman" w:cs="Times New Roman"/>
        </w:rPr>
        <w:t xml:space="preserve">adına, yeni düzenleme olan </w:t>
      </w:r>
      <w:r w:rsidR="00F32DF2">
        <w:rPr>
          <w:rFonts w:ascii="Times New Roman" w:hAnsi="Times New Roman" w:cs="Times New Roman"/>
        </w:rPr>
        <w:t xml:space="preserve">Üçlü Hat Modeli </w:t>
      </w:r>
      <w:proofErr w:type="spellStart"/>
      <w:r w:rsidR="00FC4B75" w:rsidRPr="005E0224">
        <w:rPr>
          <w:rFonts w:ascii="Times New Roman" w:hAnsi="Times New Roman" w:cs="Times New Roman"/>
        </w:rPr>
        <w:t>nde</w:t>
      </w:r>
      <w:proofErr w:type="spellEnd"/>
      <w:r w:rsidR="00FD1409" w:rsidRPr="005E0224">
        <w:rPr>
          <w:rFonts w:ascii="Times New Roman" w:hAnsi="Times New Roman" w:cs="Times New Roman"/>
        </w:rPr>
        <w:t>;</w:t>
      </w:r>
      <w:r w:rsidR="00715DA3" w:rsidRPr="005E0224">
        <w:rPr>
          <w:rFonts w:ascii="Times New Roman" w:hAnsi="Times New Roman" w:cs="Times New Roman"/>
        </w:rPr>
        <w:t xml:space="preserve"> eşgüdüm,</w:t>
      </w:r>
      <w:r w:rsidR="00FC4B75" w:rsidRPr="005E0224">
        <w:rPr>
          <w:rFonts w:ascii="Times New Roman" w:hAnsi="Times New Roman" w:cs="Times New Roman"/>
        </w:rPr>
        <w:t xml:space="preserve"> </w:t>
      </w:r>
      <w:r w:rsidR="00715DA3" w:rsidRPr="005E0224">
        <w:rPr>
          <w:rFonts w:ascii="Times New Roman" w:hAnsi="Times New Roman" w:cs="Times New Roman"/>
        </w:rPr>
        <w:t xml:space="preserve">iş </w:t>
      </w:r>
      <w:r w:rsidRPr="005E0224">
        <w:rPr>
          <w:rFonts w:ascii="Times New Roman" w:hAnsi="Times New Roman" w:cs="Times New Roman"/>
        </w:rPr>
        <w:t>birliği, takım</w:t>
      </w:r>
      <w:r w:rsidR="00715DA3" w:rsidRPr="005E0224">
        <w:rPr>
          <w:rFonts w:ascii="Times New Roman" w:hAnsi="Times New Roman" w:cs="Times New Roman"/>
        </w:rPr>
        <w:t xml:space="preserve"> çalışması </w:t>
      </w:r>
      <w:r w:rsidR="00FC4B75" w:rsidRPr="005E0224">
        <w:rPr>
          <w:rFonts w:ascii="Times New Roman" w:hAnsi="Times New Roman" w:cs="Times New Roman"/>
        </w:rPr>
        <w:t>odaklı eklemeler yapılmıştır</w:t>
      </w:r>
      <w:r w:rsidR="00715DA3" w:rsidRPr="005E0224">
        <w:rPr>
          <w:rFonts w:ascii="Times New Roman" w:hAnsi="Times New Roman" w:cs="Times New Roman"/>
        </w:rPr>
        <w:t>.</w:t>
      </w:r>
      <w:r w:rsidR="00FC4B75" w:rsidRPr="005E0224">
        <w:rPr>
          <w:rFonts w:ascii="Times New Roman" w:hAnsi="Times New Roman" w:cs="Times New Roman"/>
        </w:rPr>
        <w:t xml:space="preserve"> </w:t>
      </w:r>
      <w:r w:rsidR="00F32DF2">
        <w:rPr>
          <w:rFonts w:ascii="Times New Roman" w:hAnsi="Times New Roman" w:cs="Times New Roman"/>
        </w:rPr>
        <w:t xml:space="preserve">Üçlü Hat Modeli </w:t>
      </w:r>
      <w:proofErr w:type="spellStart"/>
      <w:r w:rsidR="00347019" w:rsidRPr="005E0224">
        <w:rPr>
          <w:rFonts w:ascii="Times New Roman" w:hAnsi="Times New Roman" w:cs="Times New Roman"/>
        </w:rPr>
        <w:t>nde</w:t>
      </w:r>
      <w:proofErr w:type="spellEnd"/>
      <w:r w:rsidR="00347019" w:rsidRPr="005E0224">
        <w:rPr>
          <w:rFonts w:ascii="Times New Roman" w:hAnsi="Times New Roman" w:cs="Times New Roman"/>
        </w:rPr>
        <w:t xml:space="preserve">; birbirleri ile iletişimi kopmuş, </w:t>
      </w:r>
      <w:r w:rsidR="00715DA3" w:rsidRPr="005E0224">
        <w:rPr>
          <w:rFonts w:ascii="Times New Roman" w:hAnsi="Times New Roman" w:cs="Times New Roman"/>
        </w:rPr>
        <w:t xml:space="preserve"> </w:t>
      </w:r>
      <w:r w:rsidRPr="005E0224">
        <w:rPr>
          <w:rFonts w:ascii="Times New Roman" w:hAnsi="Times New Roman" w:cs="Times New Roman"/>
        </w:rPr>
        <w:t>diğer savunma</w:t>
      </w:r>
      <w:r w:rsidR="00715DA3" w:rsidRPr="005E0224">
        <w:rPr>
          <w:rFonts w:ascii="Times New Roman" w:hAnsi="Times New Roman" w:cs="Times New Roman"/>
        </w:rPr>
        <w:t xml:space="preserve"> hatlarında ki </w:t>
      </w:r>
      <w:r w:rsidR="00347019" w:rsidRPr="005E0224">
        <w:rPr>
          <w:rFonts w:ascii="Times New Roman" w:hAnsi="Times New Roman" w:cs="Times New Roman"/>
        </w:rPr>
        <w:t>süreçleri</w:t>
      </w:r>
      <w:r w:rsidR="00715DA3" w:rsidRPr="005E0224">
        <w:rPr>
          <w:rFonts w:ascii="Times New Roman" w:hAnsi="Times New Roman" w:cs="Times New Roman"/>
        </w:rPr>
        <w:t xml:space="preserve"> önemsemeyen </w:t>
      </w:r>
      <w:r w:rsidR="00347019" w:rsidRPr="005E0224">
        <w:rPr>
          <w:rFonts w:ascii="Times New Roman" w:hAnsi="Times New Roman" w:cs="Times New Roman"/>
        </w:rPr>
        <w:t>ve</w:t>
      </w:r>
      <w:r w:rsidRPr="005E0224">
        <w:rPr>
          <w:rFonts w:ascii="Times New Roman" w:hAnsi="Times New Roman" w:cs="Times New Roman"/>
        </w:rPr>
        <w:t xml:space="preserve"> diğer hatlara </w:t>
      </w:r>
      <w:r w:rsidR="00715DA3" w:rsidRPr="005E0224">
        <w:rPr>
          <w:rFonts w:ascii="Times New Roman" w:hAnsi="Times New Roman" w:cs="Times New Roman"/>
        </w:rPr>
        <w:t>risk faktörleri</w:t>
      </w:r>
      <w:r w:rsidR="00654998">
        <w:rPr>
          <w:rFonts w:ascii="Times New Roman" w:hAnsi="Times New Roman" w:cs="Times New Roman"/>
        </w:rPr>
        <w:t>ni yükleyen bir yapıdan ziyade;</w:t>
      </w:r>
      <w:r w:rsidR="00347019" w:rsidRPr="005E0224">
        <w:rPr>
          <w:rFonts w:ascii="Times New Roman" w:hAnsi="Times New Roman" w:cs="Times New Roman"/>
        </w:rPr>
        <w:t xml:space="preserve"> y</w:t>
      </w:r>
      <w:r w:rsidRPr="005E0224">
        <w:rPr>
          <w:rFonts w:ascii="Times New Roman" w:hAnsi="Times New Roman" w:cs="Times New Roman"/>
        </w:rPr>
        <w:t>önetim k</w:t>
      </w:r>
      <w:r w:rsidR="00715DA3" w:rsidRPr="005E0224">
        <w:rPr>
          <w:rFonts w:ascii="Times New Roman" w:hAnsi="Times New Roman" w:cs="Times New Roman"/>
        </w:rPr>
        <w:t>u</w:t>
      </w:r>
      <w:r w:rsidR="00282508" w:rsidRPr="005E0224">
        <w:rPr>
          <w:rFonts w:ascii="Times New Roman" w:hAnsi="Times New Roman" w:cs="Times New Roman"/>
        </w:rPr>
        <w:t>ru</w:t>
      </w:r>
      <w:r w:rsidR="00715DA3" w:rsidRPr="005E0224">
        <w:rPr>
          <w:rFonts w:ascii="Times New Roman" w:hAnsi="Times New Roman" w:cs="Times New Roman"/>
        </w:rPr>
        <w:t xml:space="preserve">lundan </w:t>
      </w:r>
      <w:r w:rsidRPr="005E0224">
        <w:rPr>
          <w:rFonts w:ascii="Times New Roman" w:hAnsi="Times New Roman" w:cs="Times New Roman"/>
        </w:rPr>
        <w:t>tüm kademelere</w:t>
      </w:r>
      <w:r w:rsidR="00715DA3" w:rsidRPr="005E0224">
        <w:rPr>
          <w:rFonts w:ascii="Times New Roman" w:hAnsi="Times New Roman" w:cs="Times New Roman"/>
        </w:rPr>
        <w:t xml:space="preserve"> doğru i</w:t>
      </w:r>
      <w:r w:rsidR="00347019" w:rsidRPr="005E0224">
        <w:rPr>
          <w:rFonts w:ascii="Times New Roman" w:hAnsi="Times New Roman" w:cs="Times New Roman"/>
        </w:rPr>
        <w:t>lerleyen</w:t>
      </w:r>
      <w:r w:rsidRPr="005E0224">
        <w:rPr>
          <w:rFonts w:ascii="Times New Roman" w:hAnsi="Times New Roman" w:cs="Times New Roman"/>
        </w:rPr>
        <w:t>,</w:t>
      </w:r>
      <w:r w:rsidR="00347019" w:rsidRPr="005E0224">
        <w:rPr>
          <w:rFonts w:ascii="Times New Roman" w:hAnsi="Times New Roman" w:cs="Times New Roman"/>
        </w:rPr>
        <w:t xml:space="preserve"> bütün savunma hatlarının </w:t>
      </w:r>
      <w:r w:rsidR="00715DA3" w:rsidRPr="005E0224">
        <w:rPr>
          <w:rFonts w:ascii="Times New Roman" w:hAnsi="Times New Roman" w:cs="Times New Roman"/>
        </w:rPr>
        <w:t xml:space="preserve">etkileşim içerisinde </w:t>
      </w:r>
      <w:r w:rsidRPr="005E0224">
        <w:rPr>
          <w:rFonts w:ascii="Times New Roman" w:hAnsi="Times New Roman" w:cs="Times New Roman"/>
        </w:rPr>
        <w:t>olduğu</w:t>
      </w:r>
      <w:r w:rsidR="00715DA3" w:rsidRPr="005E0224">
        <w:rPr>
          <w:rFonts w:ascii="Times New Roman" w:hAnsi="Times New Roman" w:cs="Times New Roman"/>
        </w:rPr>
        <w:t>,</w:t>
      </w:r>
      <w:r w:rsidR="00347019" w:rsidRPr="005E0224">
        <w:rPr>
          <w:rFonts w:ascii="Times New Roman" w:hAnsi="Times New Roman" w:cs="Times New Roman"/>
        </w:rPr>
        <w:t xml:space="preserve"> </w:t>
      </w:r>
      <w:r w:rsidR="00715DA3" w:rsidRPr="005E0224">
        <w:rPr>
          <w:rFonts w:ascii="Times New Roman" w:hAnsi="Times New Roman" w:cs="Times New Roman"/>
        </w:rPr>
        <w:t xml:space="preserve">geri bildirim </w:t>
      </w:r>
      <w:r w:rsidRPr="005E0224">
        <w:rPr>
          <w:rFonts w:ascii="Times New Roman" w:hAnsi="Times New Roman" w:cs="Times New Roman"/>
        </w:rPr>
        <w:t xml:space="preserve">ağlarının tesis edildiği bir yapı söz konusudur. </w:t>
      </w:r>
    </w:p>
    <w:p w:rsidR="00FD1409" w:rsidRPr="005E0224" w:rsidRDefault="00FD1409" w:rsidP="00694735">
      <w:pPr>
        <w:spacing w:after="120" w:line="300" w:lineRule="auto"/>
        <w:jc w:val="both"/>
        <w:rPr>
          <w:rFonts w:ascii="Times New Roman" w:hAnsi="Times New Roman" w:cs="Times New Roman"/>
        </w:rPr>
      </w:pPr>
      <w:r w:rsidRPr="005E0224">
        <w:rPr>
          <w:rFonts w:ascii="Times New Roman" w:hAnsi="Times New Roman" w:cs="Times New Roman"/>
        </w:rPr>
        <w:t xml:space="preserve">Çalışmada üçlü savunma hattı ve </w:t>
      </w:r>
      <w:r w:rsidR="00F32DF2">
        <w:rPr>
          <w:rFonts w:ascii="Times New Roman" w:hAnsi="Times New Roman" w:cs="Times New Roman"/>
        </w:rPr>
        <w:t xml:space="preserve">Üçlü Hat Modeli </w:t>
      </w:r>
      <w:r w:rsidRPr="005E0224">
        <w:rPr>
          <w:rFonts w:ascii="Times New Roman" w:hAnsi="Times New Roman" w:cs="Times New Roman"/>
        </w:rPr>
        <w:t xml:space="preserve">nin temel kavramsal çerçevesi tanımlanmış ve yaşanılan dönüşümün sebep-sonuçları irdelenmiştir. </w:t>
      </w:r>
    </w:p>
    <w:p w:rsidR="00326268" w:rsidRPr="005E0224" w:rsidRDefault="00326268" w:rsidP="004808BC">
      <w:pPr>
        <w:spacing w:before="120" w:after="120" w:line="240" w:lineRule="auto"/>
        <w:jc w:val="both"/>
        <w:rPr>
          <w:rFonts w:ascii="Times New Roman" w:hAnsi="Times New Roman" w:cs="Times New Roman"/>
        </w:rPr>
      </w:pPr>
    </w:p>
    <w:p w:rsidR="00AD062B" w:rsidRPr="005E0224" w:rsidRDefault="00AA455A" w:rsidP="00A71E3C">
      <w:pPr>
        <w:spacing w:line="240" w:lineRule="auto"/>
        <w:jc w:val="both"/>
        <w:rPr>
          <w:rFonts w:ascii="Times New Roman" w:hAnsi="Times New Roman" w:cs="Times New Roman"/>
          <w:b/>
        </w:rPr>
      </w:pPr>
      <w:r w:rsidRPr="005E0224">
        <w:rPr>
          <w:rFonts w:ascii="Times New Roman" w:hAnsi="Times New Roman" w:cs="Times New Roman"/>
          <w:b/>
        </w:rPr>
        <w:t>1</w:t>
      </w:r>
      <w:r w:rsidR="00A71E3C" w:rsidRPr="005E0224">
        <w:rPr>
          <w:rFonts w:ascii="Times New Roman" w:hAnsi="Times New Roman" w:cs="Times New Roman"/>
          <w:b/>
        </w:rPr>
        <w:t>.</w:t>
      </w:r>
      <w:r w:rsidRPr="005E0224">
        <w:rPr>
          <w:rFonts w:ascii="Times New Roman" w:hAnsi="Times New Roman" w:cs="Times New Roman"/>
          <w:b/>
        </w:rPr>
        <w:t xml:space="preserve"> </w:t>
      </w:r>
      <w:r w:rsidR="00A71E3C" w:rsidRPr="005E0224">
        <w:rPr>
          <w:rFonts w:ascii="Times New Roman" w:hAnsi="Times New Roman" w:cs="Times New Roman"/>
          <w:b/>
        </w:rPr>
        <w:t>Üçlü Savunma Hattı Modeli</w:t>
      </w:r>
      <w:r w:rsidRPr="005E0224">
        <w:rPr>
          <w:rFonts w:ascii="Times New Roman" w:hAnsi="Times New Roman" w:cs="Times New Roman"/>
          <w:b/>
        </w:rPr>
        <w:t xml:space="preserve"> ve Kavramsal Çerçevesi</w:t>
      </w:r>
    </w:p>
    <w:p w:rsidR="00791DFF" w:rsidRPr="005E0224" w:rsidRDefault="0053531A" w:rsidP="00C475A7">
      <w:pPr>
        <w:spacing w:after="120" w:line="300" w:lineRule="auto"/>
        <w:jc w:val="both"/>
        <w:rPr>
          <w:rFonts w:ascii="Times New Roman" w:hAnsi="Times New Roman" w:cs="Times New Roman"/>
        </w:rPr>
      </w:pPr>
      <w:r w:rsidRPr="005E0224">
        <w:rPr>
          <w:rFonts w:ascii="Times New Roman" w:hAnsi="Times New Roman" w:cs="Times New Roman"/>
        </w:rPr>
        <w:t>Üçlü</w:t>
      </w:r>
      <w:r w:rsidR="00FD1409" w:rsidRPr="005E0224">
        <w:rPr>
          <w:rFonts w:ascii="Times New Roman" w:hAnsi="Times New Roman" w:cs="Times New Roman"/>
        </w:rPr>
        <w:t xml:space="preserve"> savunma</w:t>
      </w:r>
      <w:r w:rsidRPr="005E0224">
        <w:rPr>
          <w:rFonts w:ascii="Times New Roman" w:hAnsi="Times New Roman" w:cs="Times New Roman"/>
        </w:rPr>
        <w:t xml:space="preserve"> </w:t>
      </w:r>
      <w:r w:rsidR="00654998">
        <w:rPr>
          <w:rFonts w:ascii="Times New Roman" w:hAnsi="Times New Roman" w:cs="Times New Roman"/>
        </w:rPr>
        <w:t>hattının</w:t>
      </w:r>
      <w:r w:rsidR="00B165F0" w:rsidRPr="005E0224">
        <w:rPr>
          <w:rFonts w:ascii="Times New Roman" w:hAnsi="Times New Roman" w:cs="Times New Roman"/>
        </w:rPr>
        <w:t xml:space="preserve"> temeli </w:t>
      </w:r>
      <w:r w:rsidR="00AA455A" w:rsidRPr="005E0224">
        <w:rPr>
          <w:rFonts w:ascii="Times New Roman" w:hAnsi="Times New Roman" w:cs="Times New Roman"/>
        </w:rPr>
        <w:t>“</w:t>
      </w:r>
      <w:r w:rsidR="00A27D62" w:rsidRPr="005E0224">
        <w:rPr>
          <w:rFonts w:ascii="Times New Roman" w:hAnsi="Times New Roman" w:cs="Times New Roman"/>
        </w:rPr>
        <w:t>etkili risk yönetimi ve kontrolünde üç</w:t>
      </w:r>
      <w:r w:rsidR="001F7536" w:rsidRPr="005E0224">
        <w:rPr>
          <w:rFonts w:ascii="Times New Roman" w:hAnsi="Times New Roman" w:cs="Times New Roman"/>
        </w:rPr>
        <w:t>lü</w:t>
      </w:r>
      <w:r w:rsidR="00A27D62" w:rsidRPr="005E0224">
        <w:rPr>
          <w:rFonts w:ascii="Times New Roman" w:hAnsi="Times New Roman" w:cs="Times New Roman"/>
        </w:rPr>
        <w:t xml:space="preserve"> savunma hattı pozisyon belgesi</w:t>
      </w:r>
      <w:r w:rsidR="00AA455A" w:rsidRPr="005E0224">
        <w:rPr>
          <w:rFonts w:ascii="Times New Roman" w:hAnsi="Times New Roman" w:cs="Times New Roman"/>
        </w:rPr>
        <w:t>”</w:t>
      </w:r>
      <w:r w:rsidR="00A27D62" w:rsidRPr="005E0224">
        <w:rPr>
          <w:rFonts w:ascii="Times New Roman" w:hAnsi="Times New Roman" w:cs="Times New Roman"/>
        </w:rPr>
        <w:t xml:space="preserve"> </w:t>
      </w:r>
      <w:r w:rsidR="00B165F0" w:rsidRPr="005E0224">
        <w:rPr>
          <w:rFonts w:ascii="Times New Roman" w:hAnsi="Times New Roman" w:cs="Times New Roman"/>
        </w:rPr>
        <w:t xml:space="preserve">modelidir. </w:t>
      </w:r>
      <w:r w:rsidR="00AA455A" w:rsidRPr="005E0224">
        <w:rPr>
          <w:rFonts w:ascii="Times New Roman" w:hAnsi="Times New Roman" w:cs="Times New Roman"/>
        </w:rPr>
        <w:t>Kısaca “</w:t>
      </w:r>
      <w:r w:rsidR="00BA2714" w:rsidRPr="005E0224">
        <w:rPr>
          <w:rFonts w:ascii="Times New Roman" w:hAnsi="Times New Roman" w:cs="Times New Roman"/>
        </w:rPr>
        <w:t>Üçlü Savunma Hattı Modeli</w:t>
      </w:r>
      <w:r w:rsidR="00AA455A" w:rsidRPr="005E0224">
        <w:rPr>
          <w:rFonts w:ascii="Times New Roman" w:hAnsi="Times New Roman" w:cs="Times New Roman"/>
        </w:rPr>
        <w:t xml:space="preserve">” </w:t>
      </w:r>
      <w:r w:rsidR="00B165F0" w:rsidRPr="005E0224">
        <w:rPr>
          <w:rFonts w:ascii="Times New Roman" w:hAnsi="Times New Roman" w:cs="Times New Roman"/>
        </w:rPr>
        <w:t>2013 yılında IIA</w:t>
      </w:r>
      <w:r w:rsidR="00326268" w:rsidRPr="005E0224">
        <w:rPr>
          <w:rFonts w:ascii="Times New Roman" w:hAnsi="Times New Roman" w:cs="Times New Roman"/>
        </w:rPr>
        <w:t xml:space="preserve"> </w:t>
      </w:r>
      <w:r w:rsidR="00B165F0" w:rsidRPr="005E0224">
        <w:rPr>
          <w:rFonts w:ascii="Times New Roman" w:hAnsi="Times New Roman" w:cs="Times New Roman"/>
        </w:rPr>
        <w:t xml:space="preserve">(Uluslararası İç Denetçiler Enstitüsü) tarafından yayınlanarak uygulanmaya başlanmıştır. Söz konusu model sektör ve dönem farklılığı göstermeksizin 2020 yılına kadar kullanılmıştır. </w:t>
      </w:r>
      <w:r w:rsidR="007F511E" w:rsidRPr="005E0224">
        <w:rPr>
          <w:rFonts w:ascii="Times New Roman" w:hAnsi="Times New Roman" w:cs="Times New Roman"/>
        </w:rPr>
        <w:t xml:space="preserve"> </w:t>
      </w:r>
    </w:p>
    <w:p w:rsidR="000146A2" w:rsidRDefault="000146A2" w:rsidP="00C475A7">
      <w:pPr>
        <w:spacing w:after="120" w:line="300" w:lineRule="auto"/>
        <w:jc w:val="both"/>
        <w:rPr>
          <w:rFonts w:ascii="Times New Roman" w:hAnsi="Times New Roman" w:cs="Times New Roman"/>
        </w:rPr>
      </w:pPr>
    </w:p>
    <w:p w:rsidR="005E0224" w:rsidRPr="005E0224" w:rsidRDefault="005E0224" w:rsidP="00C475A7">
      <w:pPr>
        <w:spacing w:after="120" w:line="300" w:lineRule="auto"/>
        <w:jc w:val="both"/>
        <w:rPr>
          <w:rFonts w:ascii="Times New Roman" w:hAnsi="Times New Roman" w:cs="Times New Roman"/>
        </w:rPr>
      </w:pPr>
    </w:p>
    <w:p w:rsidR="000146A2" w:rsidRPr="005E0224" w:rsidRDefault="000146A2" w:rsidP="000146A2">
      <w:pPr>
        <w:tabs>
          <w:tab w:val="left" w:pos="2412"/>
        </w:tabs>
        <w:spacing w:after="120" w:line="300" w:lineRule="auto"/>
        <w:jc w:val="both"/>
        <w:rPr>
          <w:rFonts w:ascii="Times New Roman" w:hAnsi="Times New Roman" w:cs="Times New Roman"/>
          <w:b/>
        </w:rPr>
      </w:pPr>
      <w:r w:rsidRPr="005E0224">
        <w:rPr>
          <w:rFonts w:ascii="Times New Roman" w:hAnsi="Times New Roman" w:cs="Times New Roman"/>
        </w:rPr>
        <w:lastRenderedPageBreak/>
        <w:tab/>
      </w:r>
      <w:r w:rsidRPr="005E0224">
        <w:rPr>
          <w:rFonts w:ascii="Times New Roman" w:hAnsi="Times New Roman" w:cs="Times New Roman"/>
          <w:b/>
        </w:rPr>
        <w:t>Şekil 1: Üçlü Savunma Hattı Pozisyon Belgesi</w:t>
      </w:r>
    </w:p>
    <w:p w:rsidR="004808BC" w:rsidRPr="005E0224" w:rsidRDefault="00326268" w:rsidP="00326268">
      <w:pPr>
        <w:spacing w:after="120" w:line="300" w:lineRule="auto"/>
        <w:jc w:val="center"/>
        <w:rPr>
          <w:rFonts w:ascii="Times New Roman" w:hAnsi="Times New Roman" w:cs="Times New Roman"/>
        </w:rPr>
      </w:pPr>
      <w:r w:rsidRPr="005E0224">
        <w:rPr>
          <w:rFonts w:ascii="Times New Roman" w:hAnsi="Times New Roman"/>
          <w:noProof/>
          <w:lang w:eastAsia="tr-TR"/>
        </w:rPr>
        <w:drawing>
          <wp:inline distT="0" distB="0" distL="0" distR="0">
            <wp:extent cx="4998720" cy="367284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98720" cy="3672840"/>
                    </a:xfrm>
                    <a:prstGeom prst="rect">
                      <a:avLst/>
                    </a:prstGeom>
                    <a:noFill/>
                    <a:ln>
                      <a:noFill/>
                    </a:ln>
                  </pic:spPr>
                </pic:pic>
              </a:graphicData>
            </a:graphic>
          </wp:inline>
        </w:drawing>
      </w:r>
    </w:p>
    <w:p w:rsidR="00326268" w:rsidRPr="005E0224" w:rsidRDefault="00326268" w:rsidP="00326268">
      <w:pPr>
        <w:spacing w:before="120" w:after="120" w:line="240" w:lineRule="auto"/>
        <w:jc w:val="center"/>
        <w:rPr>
          <w:rFonts w:ascii="Times New Roman" w:hAnsi="Times New Roman" w:cs="Times New Roman"/>
        </w:rPr>
      </w:pPr>
      <w:r w:rsidRPr="005E0224">
        <w:rPr>
          <w:rFonts w:ascii="Times New Roman" w:hAnsi="Times New Roman" w:cs="Times New Roman"/>
        </w:rPr>
        <w:t>Kaynak: (IIA,</w:t>
      </w:r>
      <w:r w:rsidR="00654998">
        <w:rPr>
          <w:rFonts w:ascii="Times New Roman" w:hAnsi="Times New Roman" w:cs="Times New Roman"/>
        </w:rPr>
        <w:t xml:space="preserve"> </w:t>
      </w:r>
      <w:r w:rsidRPr="005E0224">
        <w:rPr>
          <w:rFonts w:ascii="Times New Roman" w:hAnsi="Times New Roman" w:cs="Times New Roman"/>
        </w:rPr>
        <w:t>2013)</w:t>
      </w:r>
    </w:p>
    <w:p w:rsidR="00200F45" w:rsidRPr="005E0224" w:rsidRDefault="00200F45" w:rsidP="005836A7">
      <w:pPr>
        <w:spacing w:before="120" w:after="120" w:line="240" w:lineRule="auto"/>
        <w:jc w:val="both"/>
        <w:rPr>
          <w:rFonts w:ascii="Times New Roman" w:hAnsi="Times New Roman" w:cs="Times New Roman"/>
        </w:rPr>
      </w:pPr>
    </w:p>
    <w:p w:rsidR="00B51055" w:rsidRPr="005E0224" w:rsidRDefault="00D418C9" w:rsidP="00C475A7">
      <w:pPr>
        <w:spacing w:after="120" w:line="300" w:lineRule="auto"/>
        <w:jc w:val="both"/>
        <w:rPr>
          <w:rFonts w:ascii="Times New Roman" w:hAnsi="Times New Roman" w:cs="Times New Roman"/>
        </w:rPr>
      </w:pPr>
      <w:r w:rsidRPr="005E0224">
        <w:rPr>
          <w:rFonts w:ascii="Times New Roman" w:hAnsi="Times New Roman" w:cs="Times New Roman"/>
        </w:rPr>
        <w:t>Model en özet ifadeyle, yönetim kurullarına risk yönetimine ilişkin makul güvence seviyesinde karar</w:t>
      </w:r>
      <w:r w:rsidR="00DA56D0" w:rsidRPr="005E0224">
        <w:rPr>
          <w:rFonts w:ascii="Times New Roman" w:hAnsi="Times New Roman" w:cs="Times New Roman"/>
        </w:rPr>
        <w:t xml:space="preserve">lar alacak çıktılar sağlanması </w:t>
      </w:r>
      <w:r w:rsidR="00654998">
        <w:rPr>
          <w:rFonts w:ascii="Times New Roman" w:hAnsi="Times New Roman" w:cs="Times New Roman"/>
        </w:rPr>
        <w:t>amaç ve esasına göre</w:t>
      </w:r>
      <w:r w:rsidR="00DA56D0" w:rsidRPr="005E0224">
        <w:rPr>
          <w:rFonts w:ascii="Times New Roman" w:hAnsi="Times New Roman" w:cs="Times New Roman"/>
        </w:rPr>
        <w:t xml:space="preserve"> kurgulanmıştır</w:t>
      </w:r>
      <w:r w:rsidRPr="005E0224">
        <w:rPr>
          <w:rFonts w:ascii="Times New Roman" w:hAnsi="Times New Roman" w:cs="Times New Roman"/>
        </w:rPr>
        <w:t>. Bu nedenle</w:t>
      </w:r>
      <w:r w:rsidR="00654998">
        <w:rPr>
          <w:rFonts w:ascii="Times New Roman" w:hAnsi="Times New Roman" w:cs="Times New Roman"/>
        </w:rPr>
        <w:t xml:space="preserve"> modelde</w:t>
      </w:r>
      <w:r w:rsidRPr="005E0224">
        <w:rPr>
          <w:rFonts w:ascii="Times New Roman" w:hAnsi="Times New Roman" w:cs="Times New Roman"/>
        </w:rPr>
        <w:t xml:space="preserve"> tek kademeli değil, üç kademeli bir hiyerarşi tasarlanmıştır. </w:t>
      </w:r>
      <w:r w:rsidR="00654998">
        <w:rPr>
          <w:rFonts w:ascii="Times New Roman" w:hAnsi="Times New Roman" w:cs="Times New Roman"/>
        </w:rPr>
        <w:t>Ayrıca</w:t>
      </w:r>
      <w:r w:rsidRPr="005E0224">
        <w:rPr>
          <w:rFonts w:ascii="Times New Roman" w:hAnsi="Times New Roman" w:cs="Times New Roman"/>
        </w:rPr>
        <w:t xml:space="preserve"> dış paydaşlar olarak niteleyeceğimiz bağımsız denetim ve düzenleyici kuruluş denetimleri de bu karar aşamalarında önemli katkılar sunmaktadır. </w:t>
      </w:r>
      <w:r w:rsidR="00B51055" w:rsidRPr="005E0224">
        <w:rPr>
          <w:rFonts w:ascii="Times New Roman" w:hAnsi="Times New Roman" w:cs="Times New Roman"/>
        </w:rPr>
        <w:t>Model</w:t>
      </w:r>
      <w:r w:rsidR="00654998">
        <w:rPr>
          <w:rFonts w:ascii="Times New Roman" w:hAnsi="Times New Roman" w:cs="Times New Roman"/>
        </w:rPr>
        <w:t>,</w:t>
      </w:r>
      <w:r w:rsidR="00B51055" w:rsidRPr="005E0224">
        <w:rPr>
          <w:rFonts w:ascii="Times New Roman" w:hAnsi="Times New Roman" w:cs="Times New Roman"/>
        </w:rPr>
        <w:t xml:space="preserve"> içerisinde ki tüm</w:t>
      </w:r>
      <w:r w:rsidR="00654998">
        <w:rPr>
          <w:rFonts w:ascii="Times New Roman" w:hAnsi="Times New Roman" w:cs="Times New Roman"/>
        </w:rPr>
        <w:t xml:space="preserve"> hatlar ve dış paydaşların </w:t>
      </w:r>
      <w:proofErr w:type="gramStart"/>
      <w:r w:rsidR="00B51055" w:rsidRPr="005E0224">
        <w:rPr>
          <w:rFonts w:ascii="Times New Roman" w:hAnsi="Times New Roman" w:cs="Times New Roman"/>
        </w:rPr>
        <w:t>entegrasyonu</w:t>
      </w:r>
      <w:proofErr w:type="gramEnd"/>
      <w:r w:rsidR="00B51055" w:rsidRPr="005E0224">
        <w:rPr>
          <w:rFonts w:ascii="Times New Roman" w:hAnsi="Times New Roman" w:cs="Times New Roman"/>
        </w:rPr>
        <w:t xml:space="preserve"> sağla</w:t>
      </w:r>
      <w:r w:rsidR="00654998">
        <w:rPr>
          <w:rFonts w:ascii="Times New Roman" w:hAnsi="Times New Roman" w:cs="Times New Roman"/>
        </w:rPr>
        <w:t>narak etkin bir risk yönetimini</w:t>
      </w:r>
      <w:r w:rsidR="00B51055" w:rsidRPr="005E0224">
        <w:rPr>
          <w:rFonts w:ascii="Times New Roman" w:hAnsi="Times New Roman" w:cs="Times New Roman"/>
        </w:rPr>
        <w:t xml:space="preserve"> mümkün hale getirebilmek için tasarlanmıştır.</w:t>
      </w:r>
      <w:r w:rsidR="00AE541E" w:rsidRPr="005E0224">
        <w:rPr>
          <w:rStyle w:val="DipnotBavurusu"/>
          <w:rFonts w:ascii="Times New Roman" w:hAnsi="Times New Roman" w:cs="Times New Roman"/>
        </w:rPr>
        <w:footnoteReference w:id="3"/>
      </w:r>
      <w:r w:rsidR="00B51055" w:rsidRPr="005E0224">
        <w:rPr>
          <w:rFonts w:ascii="Times New Roman" w:hAnsi="Times New Roman" w:cs="Times New Roman"/>
        </w:rPr>
        <w:t xml:space="preserve"> </w:t>
      </w:r>
    </w:p>
    <w:p w:rsidR="001D1A30" w:rsidRPr="005E0224" w:rsidRDefault="001D1A30" w:rsidP="00C475A7">
      <w:pPr>
        <w:spacing w:after="120" w:line="300" w:lineRule="auto"/>
        <w:jc w:val="both"/>
        <w:rPr>
          <w:rFonts w:ascii="Times New Roman" w:hAnsi="Times New Roman" w:cs="Times New Roman"/>
        </w:rPr>
      </w:pPr>
    </w:p>
    <w:p w:rsidR="00200F45" w:rsidRPr="005E0224" w:rsidRDefault="00200F45" w:rsidP="00C475A7">
      <w:pPr>
        <w:spacing w:after="120" w:line="300" w:lineRule="auto"/>
        <w:jc w:val="both"/>
        <w:rPr>
          <w:rFonts w:ascii="Times New Roman" w:hAnsi="Times New Roman" w:cs="Times New Roman"/>
        </w:rPr>
      </w:pPr>
      <w:r w:rsidRPr="005E0224">
        <w:rPr>
          <w:rFonts w:ascii="Times New Roman" w:hAnsi="Times New Roman" w:cs="Times New Roman"/>
        </w:rPr>
        <w:t>Birinci savunma hattı</w:t>
      </w:r>
      <w:r w:rsidR="008202D5" w:rsidRPr="005E0224">
        <w:rPr>
          <w:rFonts w:ascii="Times New Roman" w:hAnsi="Times New Roman" w:cs="Times New Roman"/>
        </w:rPr>
        <w:t>nda</w:t>
      </w:r>
      <w:r w:rsidR="00A27D62" w:rsidRPr="005E0224">
        <w:rPr>
          <w:rFonts w:ascii="Times New Roman" w:hAnsi="Times New Roman" w:cs="Times New Roman"/>
        </w:rPr>
        <w:t xml:space="preserve">; </w:t>
      </w:r>
      <w:r w:rsidRPr="005E0224">
        <w:rPr>
          <w:rFonts w:ascii="Times New Roman" w:hAnsi="Times New Roman" w:cs="Times New Roman"/>
        </w:rPr>
        <w:t>insan kaynakları,</w:t>
      </w:r>
      <w:r w:rsidR="008202D5" w:rsidRPr="005E0224">
        <w:rPr>
          <w:rFonts w:ascii="Times New Roman" w:hAnsi="Times New Roman" w:cs="Times New Roman"/>
        </w:rPr>
        <w:t xml:space="preserve"> </w:t>
      </w:r>
      <w:r w:rsidRPr="005E0224">
        <w:rPr>
          <w:rFonts w:ascii="Times New Roman" w:hAnsi="Times New Roman" w:cs="Times New Roman"/>
        </w:rPr>
        <w:t>muhasebe,</w:t>
      </w:r>
      <w:r w:rsidR="008202D5" w:rsidRPr="005E0224">
        <w:rPr>
          <w:rFonts w:ascii="Times New Roman" w:hAnsi="Times New Roman" w:cs="Times New Roman"/>
        </w:rPr>
        <w:t xml:space="preserve"> </w:t>
      </w:r>
      <w:r w:rsidRPr="005E0224">
        <w:rPr>
          <w:rFonts w:ascii="Times New Roman" w:hAnsi="Times New Roman" w:cs="Times New Roman"/>
        </w:rPr>
        <w:t>finans,</w:t>
      </w:r>
      <w:r w:rsidR="008202D5" w:rsidRPr="005E0224">
        <w:rPr>
          <w:rFonts w:ascii="Times New Roman" w:hAnsi="Times New Roman" w:cs="Times New Roman"/>
        </w:rPr>
        <w:t xml:space="preserve"> </w:t>
      </w:r>
      <w:r w:rsidRPr="005E0224">
        <w:rPr>
          <w:rFonts w:ascii="Times New Roman" w:hAnsi="Times New Roman" w:cs="Times New Roman"/>
        </w:rPr>
        <w:t xml:space="preserve">pazarlama gibi </w:t>
      </w:r>
      <w:r w:rsidR="00D10177" w:rsidRPr="005E0224">
        <w:rPr>
          <w:rFonts w:ascii="Times New Roman" w:hAnsi="Times New Roman" w:cs="Times New Roman"/>
        </w:rPr>
        <w:t>birçok</w:t>
      </w:r>
      <w:r w:rsidR="0080191A" w:rsidRPr="005E0224">
        <w:rPr>
          <w:rFonts w:ascii="Times New Roman" w:hAnsi="Times New Roman" w:cs="Times New Roman"/>
        </w:rPr>
        <w:t xml:space="preserve"> bölüm bulunmaktadır. </w:t>
      </w:r>
      <w:r w:rsidR="008202D5" w:rsidRPr="005E0224">
        <w:rPr>
          <w:rFonts w:ascii="Times New Roman" w:hAnsi="Times New Roman" w:cs="Times New Roman"/>
        </w:rPr>
        <w:t xml:space="preserve">Zira iç kontrol setleri ve yönetim kontrolleri tüm bu birimlerde etkin ve verimli bir şekilde tesis edilmelidir. </w:t>
      </w:r>
      <w:r w:rsidRPr="005E0224">
        <w:rPr>
          <w:rFonts w:ascii="Times New Roman" w:hAnsi="Times New Roman" w:cs="Times New Roman"/>
        </w:rPr>
        <w:t>Her birimin çalışanları ve bu birimleri yöneten yöneticileri mevcuttur.</w:t>
      </w:r>
      <w:r w:rsidR="008202D5" w:rsidRPr="005E0224">
        <w:rPr>
          <w:rFonts w:ascii="Times New Roman" w:hAnsi="Times New Roman" w:cs="Times New Roman"/>
        </w:rPr>
        <w:t xml:space="preserve"> </w:t>
      </w:r>
      <w:r w:rsidRPr="005E0224">
        <w:rPr>
          <w:rFonts w:ascii="Times New Roman" w:hAnsi="Times New Roman" w:cs="Times New Roman"/>
        </w:rPr>
        <w:t>Birinci savunma hattında ki çalışan birim elemanlarını</w:t>
      </w:r>
      <w:r w:rsidR="00C07BFB" w:rsidRPr="005E0224">
        <w:rPr>
          <w:rFonts w:ascii="Times New Roman" w:hAnsi="Times New Roman" w:cs="Times New Roman"/>
        </w:rPr>
        <w:t>n</w:t>
      </w:r>
      <w:r w:rsidR="008202D5" w:rsidRPr="005E0224">
        <w:rPr>
          <w:rFonts w:ascii="Times New Roman" w:hAnsi="Times New Roman" w:cs="Times New Roman"/>
        </w:rPr>
        <w:t xml:space="preserve"> </w:t>
      </w:r>
      <w:r w:rsidRPr="005E0224">
        <w:rPr>
          <w:rFonts w:ascii="Times New Roman" w:hAnsi="Times New Roman" w:cs="Times New Roman"/>
        </w:rPr>
        <w:t>yapmış olduğu işler birim yöneticil</w:t>
      </w:r>
      <w:r w:rsidR="00FC3A17">
        <w:rPr>
          <w:rFonts w:ascii="Times New Roman" w:hAnsi="Times New Roman" w:cs="Times New Roman"/>
        </w:rPr>
        <w:t>eri tarafından kontrol edilmekte</w:t>
      </w:r>
      <w:r w:rsidR="005019EC" w:rsidRPr="005E0224">
        <w:rPr>
          <w:rFonts w:ascii="Times New Roman" w:hAnsi="Times New Roman" w:cs="Times New Roman"/>
        </w:rPr>
        <w:t xml:space="preserve"> </w:t>
      </w:r>
      <w:r w:rsidR="0080191A" w:rsidRPr="005E0224">
        <w:rPr>
          <w:rFonts w:ascii="Times New Roman" w:hAnsi="Times New Roman" w:cs="Times New Roman"/>
        </w:rPr>
        <w:t>ve</w:t>
      </w:r>
      <w:r w:rsidR="00FC3A17">
        <w:rPr>
          <w:rFonts w:ascii="Times New Roman" w:hAnsi="Times New Roman" w:cs="Times New Roman"/>
        </w:rPr>
        <w:t xml:space="preserve"> onaylanmaktadır</w:t>
      </w:r>
      <w:r w:rsidR="005019EC" w:rsidRPr="005E0224">
        <w:rPr>
          <w:rFonts w:ascii="Times New Roman" w:hAnsi="Times New Roman" w:cs="Times New Roman"/>
        </w:rPr>
        <w:t>.</w:t>
      </w:r>
      <w:r w:rsidR="008202D5" w:rsidRPr="005E0224">
        <w:rPr>
          <w:rFonts w:ascii="Times New Roman" w:hAnsi="Times New Roman" w:cs="Times New Roman"/>
        </w:rPr>
        <w:t xml:space="preserve"> Örneğin; muhasebe</w:t>
      </w:r>
      <w:r w:rsidR="005019EC" w:rsidRPr="005E0224">
        <w:rPr>
          <w:rFonts w:ascii="Times New Roman" w:hAnsi="Times New Roman" w:cs="Times New Roman"/>
        </w:rPr>
        <w:t xml:space="preserve"> birim elemanları ilgili </w:t>
      </w:r>
      <w:r w:rsidR="008202D5" w:rsidRPr="005E0224">
        <w:rPr>
          <w:rFonts w:ascii="Times New Roman" w:hAnsi="Times New Roman" w:cs="Times New Roman"/>
        </w:rPr>
        <w:t>dokümanları</w:t>
      </w:r>
      <w:r w:rsidR="005019EC" w:rsidRPr="005E0224">
        <w:rPr>
          <w:rFonts w:ascii="Times New Roman" w:hAnsi="Times New Roman" w:cs="Times New Roman"/>
        </w:rPr>
        <w:t xml:space="preserve"> işleyerek </w:t>
      </w:r>
      <w:r w:rsidR="008202D5" w:rsidRPr="005E0224">
        <w:rPr>
          <w:rFonts w:ascii="Times New Roman" w:hAnsi="Times New Roman" w:cs="Times New Roman"/>
        </w:rPr>
        <w:t>raporlamaya hazır hale getirir en son muhasebe m</w:t>
      </w:r>
      <w:r w:rsidR="00FC3A17">
        <w:rPr>
          <w:rFonts w:ascii="Times New Roman" w:hAnsi="Times New Roman" w:cs="Times New Roman"/>
        </w:rPr>
        <w:t>üdürü kontrol etmektedir</w:t>
      </w:r>
      <w:r w:rsidR="0080191A" w:rsidRPr="005E0224">
        <w:rPr>
          <w:rFonts w:ascii="Times New Roman" w:hAnsi="Times New Roman" w:cs="Times New Roman"/>
        </w:rPr>
        <w:t xml:space="preserve">. Bu yolla </w:t>
      </w:r>
      <w:r w:rsidR="005019EC" w:rsidRPr="005E0224">
        <w:rPr>
          <w:rFonts w:ascii="Times New Roman" w:hAnsi="Times New Roman" w:cs="Times New Roman"/>
        </w:rPr>
        <w:t>iç kontrol sorumluluğunu yerine geti</w:t>
      </w:r>
      <w:r w:rsidR="008202F1">
        <w:rPr>
          <w:rFonts w:ascii="Times New Roman" w:hAnsi="Times New Roman" w:cs="Times New Roman"/>
        </w:rPr>
        <w:t>rmiş olur (Keskin,2020).</w:t>
      </w:r>
      <w:r w:rsidR="008202D5" w:rsidRPr="005E0224">
        <w:rPr>
          <w:rFonts w:ascii="Times New Roman" w:hAnsi="Times New Roman" w:cs="Times New Roman"/>
        </w:rPr>
        <w:t xml:space="preserve"> </w:t>
      </w:r>
      <w:r w:rsidR="005019EC" w:rsidRPr="005E0224">
        <w:rPr>
          <w:rFonts w:ascii="Times New Roman" w:hAnsi="Times New Roman" w:cs="Times New Roman"/>
        </w:rPr>
        <w:t xml:space="preserve">Birinci savunma hattının </w:t>
      </w:r>
      <w:r w:rsidR="008202D5" w:rsidRPr="005E0224">
        <w:rPr>
          <w:rFonts w:ascii="Times New Roman" w:hAnsi="Times New Roman" w:cs="Times New Roman"/>
        </w:rPr>
        <w:t>merkezini iç</w:t>
      </w:r>
      <w:r w:rsidR="005019EC" w:rsidRPr="005E0224">
        <w:rPr>
          <w:rFonts w:ascii="Times New Roman" w:hAnsi="Times New Roman" w:cs="Times New Roman"/>
        </w:rPr>
        <w:t xml:space="preserve"> kontrol </w:t>
      </w:r>
      <w:r w:rsidR="00FC3A17">
        <w:rPr>
          <w:rFonts w:ascii="Times New Roman" w:hAnsi="Times New Roman" w:cs="Times New Roman"/>
        </w:rPr>
        <w:t>oluşturmaktadır</w:t>
      </w:r>
      <w:r w:rsidR="00332BAF" w:rsidRPr="005E0224">
        <w:rPr>
          <w:rFonts w:ascii="Times New Roman" w:hAnsi="Times New Roman" w:cs="Times New Roman"/>
        </w:rPr>
        <w:t>.</w:t>
      </w:r>
      <w:r w:rsidR="008202D5" w:rsidRPr="005E0224">
        <w:rPr>
          <w:rFonts w:ascii="Times New Roman" w:hAnsi="Times New Roman" w:cs="Times New Roman"/>
        </w:rPr>
        <w:t xml:space="preserve"> </w:t>
      </w:r>
      <w:r w:rsidR="00620C3C" w:rsidRPr="005E0224">
        <w:rPr>
          <w:rFonts w:ascii="Times New Roman" w:hAnsi="Times New Roman" w:cs="Times New Roman"/>
        </w:rPr>
        <w:t xml:space="preserve">Bu nedenle iç kontrol sorularının bu aşamada çok iyi algılanması ve test edilmesi gerekmektedir. </w:t>
      </w:r>
    </w:p>
    <w:p w:rsidR="00B51055" w:rsidRPr="005E0224" w:rsidRDefault="00B51055" w:rsidP="00B51055">
      <w:pPr>
        <w:pStyle w:val="ListeParagraf"/>
        <w:spacing w:before="120" w:after="120" w:line="240" w:lineRule="auto"/>
        <w:jc w:val="both"/>
        <w:rPr>
          <w:rFonts w:ascii="Times New Roman" w:hAnsi="Times New Roman" w:cs="Times New Roman"/>
        </w:rPr>
      </w:pPr>
    </w:p>
    <w:p w:rsidR="005E0224" w:rsidRDefault="005E0224" w:rsidP="0080191A">
      <w:pPr>
        <w:spacing w:after="120" w:line="300" w:lineRule="auto"/>
        <w:jc w:val="both"/>
        <w:rPr>
          <w:rFonts w:ascii="Times New Roman" w:hAnsi="Times New Roman" w:cs="Times New Roman"/>
        </w:rPr>
      </w:pPr>
    </w:p>
    <w:p w:rsidR="00B51055" w:rsidRPr="005E0224" w:rsidRDefault="00C65533" w:rsidP="0080191A">
      <w:pPr>
        <w:spacing w:after="120" w:line="300" w:lineRule="auto"/>
        <w:jc w:val="both"/>
        <w:rPr>
          <w:rFonts w:ascii="Times New Roman" w:hAnsi="Times New Roman" w:cs="Times New Roman"/>
        </w:rPr>
      </w:pPr>
      <w:r w:rsidRPr="005E0224">
        <w:rPr>
          <w:rFonts w:ascii="Times New Roman" w:hAnsi="Times New Roman" w:cs="Times New Roman"/>
        </w:rPr>
        <w:t>İkinci</w:t>
      </w:r>
      <w:r w:rsidRPr="005E0224">
        <w:rPr>
          <w:rFonts w:ascii="Times New Roman" w:hAnsi="Times New Roman" w:cs="Times New Roman"/>
          <w:b/>
        </w:rPr>
        <w:t xml:space="preserve"> </w:t>
      </w:r>
      <w:r w:rsidR="009243A3" w:rsidRPr="005E0224">
        <w:rPr>
          <w:rFonts w:ascii="Times New Roman" w:hAnsi="Times New Roman" w:cs="Times New Roman"/>
        </w:rPr>
        <w:t xml:space="preserve">savunma hattını risk yönetimi ve destek birimleri olan mali kontrol, güvenlik, kalite,  </w:t>
      </w:r>
      <w:r w:rsidR="0080191A" w:rsidRPr="005E0224">
        <w:rPr>
          <w:rFonts w:ascii="Times New Roman" w:hAnsi="Times New Roman" w:cs="Times New Roman"/>
        </w:rPr>
        <w:t>teftiş ve</w:t>
      </w:r>
      <w:r w:rsidR="009243A3" w:rsidRPr="005E0224">
        <w:rPr>
          <w:rFonts w:ascii="Times New Roman" w:hAnsi="Times New Roman" w:cs="Times New Roman"/>
        </w:rPr>
        <w:t xml:space="preserve"> uyum oluşt</w:t>
      </w:r>
      <w:r w:rsidR="001216D4">
        <w:rPr>
          <w:rFonts w:ascii="Times New Roman" w:hAnsi="Times New Roman" w:cs="Times New Roman"/>
        </w:rPr>
        <w:t>urur. Bu savunma hattının temel amacı</w:t>
      </w:r>
      <w:r w:rsidR="009243A3" w:rsidRPr="005E0224">
        <w:rPr>
          <w:rFonts w:ascii="Times New Roman" w:hAnsi="Times New Roman" w:cs="Times New Roman"/>
        </w:rPr>
        <w:t xml:space="preserve">, </w:t>
      </w:r>
      <w:r w:rsidRPr="005E0224">
        <w:rPr>
          <w:rFonts w:ascii="Times New Roman" w:hAnsi="Times New Roman" w:cs="Times New Roman"/>
        </w:rPr>
        <w:t xml:space="preserve">birinci savunma hattı birimlerinin tespit edemediği risk faktörlerini tespit ederek işletme için yaratacağı olumsuz etkileri </w:t>
      </w:r>
      <w:r w:rsidR="007C7F56" w:rsidRPr="005E0224">
        <w:rPr>
          <w:rFonts w:ascii="Times New Roman" w:hAnsi="Times New Roman" w:cs="Times New Roman"/>
        </w:rPr>
        <w:t>yok etmektir.</w:t>
      </w:r>
      <w:r w:rsidR="009243A3" w:rsidRPr="005E0224">
        <w:rPr>
          <w:rFonts w:ascii="Times New Roman" w:hAnsi="Times New Roman" w:cs="Times New Roman"/>
        </w:rPr>
        <w:t xml:space="preserve"> </w:t>
      </w:r>
      <w:r w:rsidR="007C7F56" w:rsidRPr="005E0224">
        <w:rPr>
          <w:rFonts w:ascii="Times New Roman" w:hAnsi="Times New Roman" w:cs="Times New Roman"/>
        </w:rPr>
        <w:t xml:space="preserve">Aynı </w:t>
      </w:r>
      <w:r w:rsidR="009243A3" w:rsidRPr="005E0224">
        <w:rPr>
          <w:rFonts w:ascii="Times New Roman" w:hAnsi="Times New Roman" w:cs="Times New Roman"/>
        </w:rPr>
        <w:t>zamanda risk yönetimi ve destek birimleri yaptıkları raporlamalar ile üçüncü h</w:t>
      </w:r>
      <w:r w:rsidR="001216D4">
        <w:rPr>
          <w:rFonts w:ascii="Times New Roman" w:hAnsi="Times New Roman" w:cs="Times New Roman"/>
        </w:rPr>
        <w:t>at olan iç denetime yarar sağlamaktadır</w:t>
      </w:r>
      <w:r w:rsidR="009243A3" w:rsidRPr="005E0224">
        <w:rPr>
          <w:rFonts w:ascii="Times New Roman" w:hAnsi="Times New Roman" w:cs="Times New Roman"/>
        </w:rPr>
        <w:t>.</w:t>
      </w:r>
    </w:p>
    <w:p w:rsidR="009243A3" w:rsidRPr="005E0224" w:rsidRDefault="00E67CB3" w:rsidP="00C475A7">
      <w:pPr>
        <w:spacing w:after="120" w:line="300" w:lineRule="auto"/>
        <w:jc w:val="both"/>
        <w:rPr>
          <w:rFonts w:ascii="Times New Roman" w:hAnsi="Times New Roman" w:cs="Times New Roman"/>
        </w:rPr>
      </w:pPr>
      <w:r w:rsidRPr="005E0224">
        <w:rPr>
          <w:rFonts w:ascii="Times New Roman" w:hAnsi="Times New Roman" w:cs="Times New Roman"/>
        </w:rPr>
        <w:t>Üçüncü savunma hattı,</w:t>
      </w:r>
      <w:r w:rsidR="001E5A02" w:rsidRPr="005E0224">
        <w:rPr>
          <w:rFonts w:ascii="Times New Roman" w:hAnsi="Times New Roman" w:cs="Times New Roman"/>
        </w:rPr>
        <w:t xml:space="preserve"> </w:t>
      </w:r>
      <w:r w:rsidR="009243A3" w:rsidRPr="005E0224">
        <w:rPr>
          <w:rFonts w:ascii="Times New Roman" w:hAnsi="Times New Roman" w:cs="Times New Roman"/>
        </w:rPr>
        <w:t>birinci ve ikinci seviyede tespit edilemeyen ya da önlenemeyen risklerin karşılanacağı son aşamadır. Zira iç denetim</w:t>
      </w:r>
      <w:r w:rsidR="00FC579F" w:rsidRPr="005E0224">
        <w:rPr>
          <w:rFonts w:ascii="Times New Roman" w:hAnsi="Times New Roman" w:cs="Times New Roman"/>
        </w:rPr>
        <w:t xml:space="preserve">, </w:t>
      </w:r>
      <w:r w:rsidR="009243A3" w:rsidRPr="005E0224">
        <w:rPr>
          <w:rFonts w:ascii="Times New Roman" w:hAnsi="Times New Roman" w:cs="Times New Roman"/>
        </w:rPr>
        <w:t xml:space="preserve">kapsam ve yetki bakımından </w:t>
      </w:r>
      <w:r w:rsidR="00FC579F" w:rsidRPr="005E0224">
        <w:rPr>
          <w:rFonts w:ascii="Times New Roman" w:hAnsi="Times New Roman" w:cs="Times New Roman"/>
        </w:rPr>
        <w:t xml:space="preserve">tüm </w:t>
      </w:r>
      <w:r w:rsidR="009243A3" w:rsidRPr="005E0224">
        <w:rPr>
          <w:rFonts w:ascii="Times New Roman" w:hAnsi="Times New Roman" w:cs="Times New Roman"/>
        </w:rPr>
        <w:t xml:space="preserve">iç sistemlerin </w:t>
      </w:r>
      <w:r w:rsidR="00FC579F" w:rsidRPr="005E0224">
        <w:rPr>
          <w:rFonts w:ascii="Times New Roman" w:hAnsi="Times New Roman" w:cs="Times New Roman"/>
        </w:rPr>
        <w:t xml:space="preserve">hamisi olması nedeniyle gerekli güvence ve danışmanlık sorumlulukları bu üçüncü hatta daha da belirgin ortaya çıkmaktadır. Yönetim kurulunun beklentisi de tam olarak bu yönde raporlama desteğidir. </w:t>
      </w:r>
    </w:p>
    <w:p w:rsidR="0080191A" w:rsidRPr="005E0224" w:rsidRDefault="001345F8" w:rsidP="0080191A">
      <w:pPr>
        <w:spacing w:after="120" w:line="300" w:lineRule="auto"/>
        <w:jc w:val="both"/>
        <w:rPr>
          <w:rFonts w:ascii="Times New Roman" w:hAnsi="Times New Roman" w:cs="Times New Roman"/>
        </w:rPr>
      </w:pPr>
      <w:r w:rsidRPr="005E0224">
        <w:rPr>
          <w:rFonts w:ascii="Times New Roman" w:hAnsi="Times New Roman" w:cs="Times New Roman"/>
        </w:rPr>
        <w:t>Düzenleyici kuruluşlar ve bağımsız denetim ise; i</w:t>
      </w:r>
      <w:r w:rsidR="004E64B0" w:rsidRPr="005E0224">
        <w:rPr>
          <w:rFonts w:ascii="Times New Roman" w:hAnsi="Times New Roman" w:cs="Times New Roman"/>
        </w:rPr>
        <w:t xml:space="preserve">şletmenin risk odaklı iç kontrol düzeninin </w:t>
      </w:r>
      <w:r w:rsidRPr="005E0224">
        <w:rPr>
          <w:rFonts w:ascii="Times New Roman" w:hAnsi="Times New Roman" w:cs="Times New Roman"/>
        </w:rPr>
        <w:t>oluşturulması, denetim</w:t>
      </w:r>
      <w:r w:rsidR="004E64B0" w:rsidRPr="005E0224">
        <w:rPr>
          <w:rFonts w:ascii="Times New Roman" w:hAnsi="Times New Roman" w:cs="Times New Roman"/>
        </w:rPr>
        <w:t xml:space="preserve"> </w:t>
      </w:r>
      <w:r w:rsidRPr="005E0224">
        <w:rPr>
          <w:rFonts w:ascii="Times New Roman" w:hAnsi="Times New Roman" w:cs="Times New Roman"/>
        </w:rPr>
        <w:t>faaliyetleri ile</w:t>
      </w:r>
      <w:r w:rsidR="004E64B0" w:rsidRPr="005E0224">
        <w:rPr>
          <w:rFonts w:ascii="Times New Roman" w:hAnsi="Times New Roman" w:cs="Times New Roman"/>
        </w:rPr>
        <w:t xml:space="preserve"> ilgili danışmanlık almak için işletme ile bağı olmayan kişi </w:t>
      </w:r>
      <w:r w:rsidRPr="005E0224">
        <w:rPr>
          <w:rFonts w:ascii="Times New Roman" w:hAnsi="Times New Roman" w:cs="Times New Roman"/>
        </w:rPr>
        <w:t xml:space="preserve">ya da kuruluşlardan yararlanılması olarak konumlandırılabilir. Zira bu destekleyici hatlar, yönetim kurullarının doğru kararlar alabilmesi için ana savunma hatlarını besleyen ve eşanlı çalışan hatlardır. </w:t>
      </w:r>
    </w:p>
    <w:p w:rsidR="00855152" w:rsidRPr="005E0224" w:rsidRDefault="00855152" w:rsidP="003C1CD5">
      <w:pPr>
        <w:spacing w:after="120" w:line="300" w:lineRule="auto"/>
        <w:jc w:val="both"/>
        <w:rPr>
          <w:rFonts w:ascii="Times New Roman" w:hAnsi="Times New Roman" w:cs="Times New Roman"/>
        </w:rPr>
      </w:pPr>
      <w:r w:rsidRPr="005E0224">
        <w:rPr>
          <w:rFonts w:ascii="Times New Roman" w:hAnsi="Times New Roman" w:cs="Times New Roman"/>
        </w:rPr>
        <w:t xml:space="preserve">Bu noktada akıllara gelen soru şu oldu; </w:t>
      </w:r>
      <w:r w:rsidR="00D407AA" w:rsidRPr="005E0224">
        <w:rPr>
          <w:rFonts w:ascii="Times New Roman" w:hAnsi="Times New Roman" w:cs="Times New Roman"/>
        </w:rPr>
        <w:t>Üçlü Savunma Hattı</w:t>
      </w:r>
      <w:r w:rsidR="00117E96" w:rsidRPr="005E0224">
        <w:rPr>
          <w:rFonts w:ascii="Times New Roman" w:hAnsi="Times New Roman" w:cs="Times New Roman"/>
        </w:rPr>
        <w:t xml:space="preserve">nda niçin </w:t>
      </w:r>
      <w:r w:rsidRPr="005E0224">
        <w:rPr>
          <w:rFonts w:ascii="Times New Roman" w:hAnsi="Times New Roman" w:cs="Times New Roman"/>
        </w:rPr>
        <w:t>revizeye gidildi?</w:t>
      </w:r>
    </w:p>
    <w:p w:rsidR="00E67CB3" w:rsidRPr="005E0224" w:rsidRDefault="00E67CB3" w:rsidP="003C1CD5">
      <w:pPr>
        <w:spacing w:after="120" w:line="300" w:lineRule="auto"/>
        <w:jc w:val="both"/>
        <w:rPr>
          <w:rFonts w:ascii="Times New Roman" w:hAnsi="Times New Roman" w:cs="Times New Roman"/>
        </w:rPr>
      </w:pPr>
      <w:r w:rsidRPr="005E0224">
        <w:rPr>
          <w:rFonts w:ascii="Times New Roman" w:hAnsi="Times New Roman" w:cs="Times New Roman"/>
        </w:rPr>
        <w:t xml:space="preserve">Birincisi, </w:t>
      </w:r>
      <w:r w:rsidR="00855152" w:rsidRPr="005E0224">
        <w:rPr>
          <w:rFonts w:ascii="Times New Roman" w:hAnsi="Times New Roman" w:cs="Times New Roman"/>
        </w:rPr>
        <w:t xml:space="preserve">yönetim kurulu ve üst yönetim </w:t>
      </w:r>
      <w:r w:rsidRPr="005E0224">
        <w:rPr>
          <w:rFonts w:ascii="Times New Roman" w:hAnsi="Times New Roman" w:cs="Times New Roman"/>
        </w:rPr>
        <w:t>sistem içerisine</w:t>
      </w:r>
      <w:r w:rsidR="00855152" w:rsidRPr="005E0224">
        <w:rPr>
          <w:rFonts w:ascii="Times New Roman" w:hAnsi="Times New Roman" w:cs="Times New Roman"/>
        </w:rPr>
        <w:t xml:space="preserve"> aktif bir şekilde</w:t>
      </w:r>
      <w:r w:rsidRPr="005E0224">
        <w:rPr>
          <w:rFonts w:ascii="Times New Roman" w:hAnsi="Times New Roman" w:cs="Times New Roman"/>
        </w:rPr>
        <w:t xml:space="preserve"> </w:t>
      </w:r>
      <w:r w:rsidR="00855152" w:rsidRPr="005E0224">
        <w:rPr>
          <w:rFonts w:ascii="Times New Roman" w:hAnsi="Times New Roman" w:cs="Times New Roman"/>
        </w:rPr>
        <w:t>dâhil</w:t>
      </w:r>
      <w:r w:rsidRPr="005E0224">
        <w:rPr>
          <w:rFonts w:ascii="Times New Roman" w:hAnsi="Times New Roman" w:cs="Times New Roman"/>
        </w:rPr>
        <w:t xml:space="preserve"> </w:t>
      </w:r>
      <w:r w:rsidR="00855152" w:rsidRPr="005E0224">
        <w:rPr>
          <w:rFonts w:ascii="Times New Roman" w:hAnsi="Times New Roman" w:cs="Times New Roman"/>
        </w:rPr>
        <w:t>edilmemiştir. Yönetim kurulu ve üst yönetim dışında ki tüm çalışanlarına</w:t>
      </w:r>
      <w:r w:rsidRPr="005E0224">
        <w:rPr>
          <w:rFonts w:ascii="Times New Roman" w:hAnsi="Times New Roman" w:cs="Times New Roman"/>
        </w:rPr>
        <w:t xml:space="preserve"> risk sorumluluğunu yükleyerek sadece seyirci şekli</w:t>
      </w:r>
      <w:r w:rsidR="00855152" w:rsidRPr="005E0224">
        <w:rPr>
          <w:rFonts w:ascii="Times New Roman" w:hAnsi="Times New Roman" w:cs="Times New Roman"/>
        </w:rPr>
        <w:t xml:space="preserve">nde izlendiği bir sistem eleştirisi ortaya atılmıştır.  </w:t>
      </w:r>
    </w:p>
    <w:p w:rsidR="00E93B9C" w:rsidRPr="005E0224" w:rsidRDefault="00E67CB3" w:rsidP="003C1CD5">
      <w:pPr>
        <w:spacing w:after="120" w:line="300" w:lineRule="auto"/>
        <w:jc w:val="both"/>
        <w:rPr>
          <w:rFonts w:ascii="Times New Roman" w:hAnsi="Times New Roman" w:cs="Times New Roman"/>
        </w:rPr>
      </w:pPr>
      <w:r w:rsidRPr="005E0224">
        <w:rPr>
          <w:rFonts w:ascii="Times New Roman" w:hAnsi="Times New Roman" w:cs="Times New Roman"/>
        </w:rPr>
        <w:t>İkincisi,</w:t>
      </w:r>
      <w:r w:rsidR="00855152" w:rsidRPr="005E0224">
        <w:rPr>
          <w:rFonts w:ascii="Times New Roman" w:hAnsi="Times New Roman" w:cs="Times New Roman"/>
        </w:rPr>
        <w:t xml:space="preserve"> </w:t>
      </w:r>
      <w:r w:rsidRPr="005E0224">
        <w:rPr>
          <w:rFonts w:ascii="Times New Roman" w:hAnsi="Times New Roman" w:cs="Times New Roman"/>
        </w:rPr>
        <w:t>her bir savunma hattının kopuk</w:t>
      </w:r>
      <w:r w:rsidR="00855152" w:rsidRPr="005E0224">
        <w:rPr>
          <w:rFonts w:ascii="Times New Roman" w:hAnsi="Times New Roman" w:cs="Times New Roman"/>
        </w:rPr>
        <w:t>,</w:t>
      </w:r>
      <w:r w:rsidRPr="005E0224">
        <w:rPr>
          <w:rFonts w:ascii="Times New Roman" w:hAnsi="Times New Roman" w:cs="Times New Roman"/>
        </w:rPr>
        <w:t xml:space="preserve"> birbirleri ile etkileşimde olmadan çalışmaları kendi görevlerini yerine getirirken kendilerinden sonra gelen bir savunma hattı olması nedeni ile kontrol işlemleri ve risk tespitlerini sağlıklı şekilde </w:t>
      </w:r>
      <w:r w:rsidR="00855152" w:rsidRPr="005E0224">
        <w:rPr>
          <w:rFonts w:ascii="Times New Roman" w:hAnsi="Times New Roman" w:cs="Times New Roman"/>
        </w:rPr>
        <w:t>yapmayarak, kendilerinden</w:t>
      </w:r>
      <w:r w:rsidRPr="005E0224">
        <w:rPr>
          <w:rFonts w:ascii="Times New Roman" w:hAnsi="Times New Roman" w:cs="Times New Roman"/>
        </w:rPr>
        <w:t xml:space="preserve"> sonra gelen savunma hatlarına risk alma konusunda</w:t>
      </w:r>
      <w:r w:rsidR="00855152" w:rsidRPr="005E0224">
        <w:rPr>
          <w:rFonts w:ascii="Times New Roman" w:hAnsi="Times New Roman" w:cs="Times New Roman"/>
        </w:rPr>
        <w:t xml:space="preserve"> bir sorumluluk devri yapmaları en temel problemler arasında gösterilmiştir.  </w:t>
      </w:r>
      <w:r w:rsidR="00E93B9C" w:rsidRPr="005E0224">
        <w:rPr>
          <w:rFonts w:ascii="Times New Roman" w:hAnsi="Times New Roman" w:cs="Times New Roman"/>
        </w:rPr>
        <w:t xml:space="preserve">Tüm birimlerin </w:t>
      </w:r>
      <w:r w:rsidR="00855152" w:rsidRPr="005E0224">
        <w:rPr>
          <w:rFonts w:ascii="Times New Roman" w:hAnsi="Times New Roman" w:cs="Times New Roman"/>
        </w:rPr>
        <w:t>sadece ü</w:t>
      </w:r>
      <w:r w:rsidR="00E93B9C" w:rsidRPr="005E0224">
        <w:rPr>
          <w:rFonts w:ascii="Times New Roman" w:hAnsi="Times New Roman" w:cs="Times New Roman"/>
        </w:rPr>
        <w:t>st</w:t>
      </w:r>
      <w:r w:rsidR="00855152" w:rsidRPr="005E0224">
        <w:rPr>
          <w:rFonts w:ascii="Times New Roman" w:hAnsi="Times New Roman" w:cs="Times New Roman"/>
        </w:rPr>
        <w:t xml:space="preserve"> yönetime bilgi veriyor olmasının </w:t>
      </w:r>
      <w:r w:rsidR="00E93B9C" w:rsidRPr="005E0224">
        <w:rPr>
          <w:rFonts w:ascii="Times New Roman" w:hAnsi="Times New Roman" w:cs="Times New Roman"/>
        </w:rPr>
        <w:t>dikey şekilde gerçekleşen bu bilgi akışı</w:t>
      </w:r>
      <w:r w:rsidR="00855152" w:rsidRPr="005E0224">
        <w:rPr>
          <w:rFonts w:ascii="Times New Roman" w:hAnsi="Times New Roman" w:cs="Times New Roman"/>
        </w:rPr>
        <w:t xml:space="preserve"> nedeniyle</w:t>
      </w:r>
      <w:r w:rsidR="00E93B9C" w:rsidRPr="005E0224">
        <w:rPr>
          <w:rFonts w:ascii="Times New Roman" w:hAnsi="Times New Roman" w:cs="Times New Roman"/>
        </w:rPr>
        <w:t xml:space="preserve"> birimler arasında</w:t>
      </w:r>
      <w:r w:rsidR="00855152" w:rsidRPr="005E0224">
        <w:rPr>
          <w:rFonts w:ascii="Times New Roman" w:hAnsi="Times New Roman" w:cs="Times New Roman"/>
        </w:rPr>
        <w:t xml:space="preserve"> yönetişim kopukluklarına neden olduğu ifade edilmektedir. </w:t>
      </w:r>
    </w:p>
    <w:p w:rsidR="00676576" w:rsidRPr="005E0224" w:rsidRDefault="00E67CB3" w:rsidP="003C1CD5">
      <w:pPr>
        <w:spacing w:after="120" w:line="300" w:lineRule="auto"/>
        <w:jc w:val="both"/>
        <w:rPr>
          <w:rFonts w:ascii="Times New Roman" w:hAnsi="Times New Roman" w:cs="Times New Roman"/>
        </w:rPr>
      </w:pPr>
      <w:r w:rsidRPr="005E0224">
        <w:rPr>
          <w:rFonts w:ascii="Times New Roman" w:hAnsi="Times New Roman" w:cs="Times New Roman"/>
        </w:rPr>
        <w:t>Üçüncüsü,</w:t>
      </w:r>
      <w:r w:rsidR="00855152" w:rsidRPr="005E0224">
        <w:rPr>
          <w:rFonts w:ascii="Times New Roman" w:hAnsi="Times New Roman" w:cs="Times New Roman"/>
        </w:rPr>
        <w:t xml:space="preserve"> </w:t>
      </w:r>
      <w:r w:rsidRPr="005E0224">
        <w:rPr>
          <w:rFonts w:ascii="Times New Roman" w:hAnsi="Times New Roman" w:cs="Times New Roman"/>
        </w:rPr>
        <w:t xml:space="preserve">risklere karşı </w:t>
      </w:r>
      <w:r w:rsidR="00855152" w:rsidRPr="005E0224">
        <w:rPr>
          <w:rFonts w:ascii="Times New Roman" w:hAnsi="Times New Roman" w:cs="Times New Roman"/>
        </w:rPr>
        <w:t>sadece</w:t>
      </w:r>
      <w:r w:rsidRPr="005E0224">
        <w:rPr>
          <w:rFonts w:ascii="Times New Roman" w:hAnsi="Times New Roman" w:cs="Times New Roman"/>
        </w:rPr>
        <w:t xml:space="preserve"> savunma duruşundan sıyrılıp</w:t>
      </w:r>
      <w:r w:rsidR="00855152" w:rsidRPr="005E0224">
        <w:rPr>
          <w:rFonts w:ascii="Times New Roman" w:hAnsi="Times New Roman" w:cs="Times New Roman"/>
        </w:rPr>
        <w:t>,</w:t>
      </w:r>
      <w:r w:rsidRPr="005E0224">
        <w:rPr>
          <w:rFonts w:ascii="Times New Roman" w:hAnsi="Times New Roman" w:cs="Times New Roman"/>
        </w:rPr>
        <w:t xml:space="preserve"> risklerin getirdiği fırsatlardan da yararla</w:t>
      </w:r>
      <w:r w:rsidR="00855152" w:rsidRPr="005E0224">
        <w:rPr>
          <w:rFonts w:ascii="Times New Roman" w:hAnsi="Times New Roman" w:cs="Times New Roman"/>
        </w:rPr>
        <w:t>nılması gerekliliğine vurgu yapılmamış olmasıdır.</w:t>
      </w:r>
    </w:p>
    <w:p w:rsidR="00676576" w:rsidRPr="005E0224" w:rsidRDefault="00676576" w:rsidP="003C1CD5">
      <w:pPr>
        <w:spacing w:after="120" w:line="300" w:lineRule="auto"/>
        <w:jc w:val="both"/>
        <w:rPr>
          <w:rFonts w:ascii="Times New Roman" w:hAnsi="Times New Roman" w:cs="Times New Roman"/>
        </w:rPr>
      </w:pPr>
      <w:r w:rsidRPr="005E0224">
        <w:rPr>
          <w:rFonts w:ascii="Times New Roman" w:hAnsi="Times New Roman" w:cs="Times New Roman"/>
        </w:rPr>
        <w:t xml:space="preserve">Üçlü Savunma hattının eksikliklerine en büyük örnek 29 Temmuz 2019 tarihinde Amerika’nın en büyük bankası </w:t>
      </w:r>
      <w:proofErr w:type="spellStart"/>
      <w:r w:rsidRPr="005E0224">
        <w:rPr>
          <w:rFonts w:ascii="Times New Roman" w:hAnsi="Times New Roman" w:cs="Times New Roman"/>
        </w:rPr>
        <w:t>Capital</w:t>
      </w:r>
      <w:proofErr w:type="spellEnd"/>
      <w:r w:rsidRPr="005E0224">
        <w:rPr>
          <w:rFonts w:ascii="Times New Roman" w:hAnsi="Times New Roman" w:cs="Times New Roman"/>
        </w:rPr>
        <w:t xml:space="preserve"> </w:t>
      </w:r>
      <w:proofErr w:type="spellStart"/>
      <w:r w:rsidRPr="005E0224">
        <w:rPr>
          <w:rFonts w:ascii="Times New Roman" w:hAnsi="Times New Roman" w:cs="Times New Roman"/>
        </w:rPr>
        <w:t>O</w:t>
      </w:r>
      <w:r w:rsidR="0016702D" w:rsidRPr="005E0224">
        <w:rPr>
          <w:rFonts w:ascii="Times New Roman" w:hAnsi="Times New Roman" w:cs="Times New Roman"/>
        </w:rPr>
        <w:t>ne’da</w:t>
      </w:r>
      <w:proofErr w:type="spellEnd"/>
      <w:r w:rsidR="0016702D" w:rsidRPr="005E0224">
        <w:rPr>
          <w:rFonts w:ascii="Times New Roman" w:hAnsi="Times New Roman" w:cs="Times New Roman"/>
        </w:rPr>
        <w:t xml:space="preserve"> yaşanan olay </w:t>
      </w:r>
      <w:r w:rsidR="00855152" w:rsidRPr="005E0224">
        <w:rPr>
          <w:rFonts w:ascii="Times New Roman" w:hAnsi="Times New Roman" w:cs="Times New Roman"/>
        </w:rPr>
        <w:t>gösterilebilir</w:t>
      </w:r>
      <w:r w:rsidRPr="005E0224">
        <w:rPr>
          <w:rFonts w:ascii="Times New Roman" w:hAnsi="Times New Roman" w:cs="Times New Roman"/>
        </w:rPr>
        <w:t>.</w:t>
      </w:r>
      <w:r w:rsidR="00855152" w:rsidRPr="005E0224">
        <w:rPr>
          <w:rFonts w:ascii="Times New Roman" w:hAnsi="Times New Roman" w:cs="Times New Roman"/>
        </w:rPr>
        <w:t xml:space="preserve"> </w:t>
      </w:r>
      <w:r w:rsidRPr="005E0224">
        <w:rPr>
          <w:rFonts w:ascii="Times New Roman" w:hAnsi="Times New Roman" w:cs="Times New Roman"/>
        </w:rPr>
        <w:t xml:space="preserve">Bulut hizmeti veren bir firma da </w:t>
      </w:r>
      <w:r w:rsidR="00855152" w:rsidRPr="005E0224">
        <w:rPr>
          <w:rFonts w:ascii="Times New Roman" w:hAnsi="Times New Roman" w:cs="Times New Roman"/>
        </w:rPr>
        <w:t>bankanın müşterilerine</w:t>
      </w:r>
      <w:r w:rsidRPr="005E0224">
        <w:rPr>
          <w:rFonts w:ascii="Times New Roman" w:hAnsi="Times New Roman" w:cs="Times New Roman"/>
        </w:rPr>
        <w:t xml:space="preserve"> ait bilgileri saklanmaktaydı.</w:t>
      </w:r>
      <w:r w:rsidR="00855152" w:rsidRPr="005E0224">
        <w:rPr>
          <w:rFonts w:ascii="Times New Roman" w:hAnsi="Times New Roman" w:cs="Times New Roman"/>
        </w:rPr>
        <w:t xml:space="preserve"> </w:t>
      </w:r>
      <w:r w:rsidRPr="005E0224">
        <w:rPr>
          <w:rFonts w:ascii="Times New Roman" w:hAnsi="Times New Roman" w:cs="Times New Roman"/>
        </w:rPr>
        <w:t>2019 yılında yaşanan hırsızlık olayı neticesi</w:t>
      </w:r>
      <w:r w:rsidR="00855152" w:rsidRPr="005E0224">
        <w:rPr>
          <w:rFonts w:ascii="Times New Roman" w:hAnsi="Times New Roman" w:cs="Times New Roman"/>
        </w:rPr>
        <w:t>nde</w:t>
      </w:r>
      <w:r w:rsidRPr="005E0224">
        <w:rPr>
          <w:rFonts w:ascii="Times New Roman" w:hAnsi="Times New Roman" w:cs="Times New Roman"/>
        </w:rPr>
        <w:t xml:space="preserve"> bankaya ait olan müşteri bilgileri çalınmıştır.</w:t>
      </w:r>
      <w:r w:rsidR="00855152" w:rsidRPr="005E0224">
        <w:rPr>
          <w:rFonts w:ascii="Times New Roman" w:hAnsi="Times New Roman" w:cs="Times New Roman"/>
        </w:rPr>
        <w:t xml:space="preserve"> </w:t>
      </w:r>
      <w:r w:rsidRPr="005E0224">
        <w:rPr>
          <w:rFonts w:ascii="Times New Roman" w:hAnsi="Times New Roman" w:cs="Times New Roman"/>
        </w:rPr>
        <w:t xml:space="preserve">Banka içerisin de </w:t>
      </w:r>
      <w:r w:rsidR="00855152" w:rsidRPr="005E0224">
        <w:rPr>
          <w:rFonts w:ascii="Times New Roman" w:hAnsi="Times New Roman" w:cs="Times New Roman"/>
        </w:rPr>
        <w:t xml:space="preserve">üçlü savunma hattı </w:t>
      </w:r>
      <w:r w:rsidRPr="005E0224">
        <w:rPr>
          <w:rFonts w:ascii="Times New Roman" w:hAnsi="Times New Roman" w:cs="Times New Roman"/>
        </w:rPr>
        <w:t xml:space="preserve">birimlerinin tamamı bulunmasına rağmen bulut </w:t>
      </w:r>
      <w:r w:rsidR="00855152" w:rsidRPr="005E0224">
        <w:rPr>
          <w:rFonts w:ascii="Times New Roman" w:hAnsi="Times New Roman" w:cs="Times New Roman"/>
        </w:rPr>
        <w:t>sisteminin</w:t>
      </w:r>
      <w:r w:rsidRPr="005E0224">
        <w:rPr>
          <w:rFonts w:ascii="Times New Roman" w:hAnsi="Times New Roman" w:cs="Times New Roman"/>
        </w:rPr>
        <w:t xml:space="preserve"> kullanımından kaynaklı riskler tespit edilip engellenememiştir.</w:t>
      </w:r>
    </w:p>
    <w:p w:rsidR="00855152" w:rsidRPr="005E0224" w:rsidRDefault="00855152" w:rsidP="00676576">
      <w:pPr>
        <w:spacing w:before="120" w:after="120" w:line="240" w:lineRule="auto"/>
        <w:jc w:val="both"/>
        <w:rPr>
          <w:rFonts w:ascii="Times New Roman" w:hAnsi="Times New Roman" w:cs="Times New Roman"/>
        </w:rPr>
      </w:pPr>
    </w:p>
    <w:p w:rsidR="0070428A" w:rsidRPr="005E0224" w:rsidRDefault="001D1A30" w:rsidP="00676576">
      <w:pPr>
        <w:spacing w:before="120" w:after="120" w:line="240" w:lineRule="auto"/>
        <w:jc w:val="both"/>
        <w:rPr>
          <w:rFonts w:ascii="Times New Roman" w:hAnsi="Times New Roman" w:cs="Times New Roman"/>
          <w:b/>
        </w:rPr>
      </w:pPr>
      <w:r w:rsidRPr="005E0224">
        <w:rPr>
          <w:rFonts w:ascii="Times New Roman" w:hAnsi="Times New Roman" w:cs="Times New Roman"/>
          <w:b/>
        </w:rPr>
        <w:t xml:space="preserve">2. </w:t>
      </w:r>
      <w:r w:rsidR="00F32DF2">
        <w:rPr>
          <w:rFonts w:ascii="Times New Roman" w:hAnsi="Times New Roman" w:cs="Times New Roman"/>
          <w:b/>
        </w:rPr>
        <w:t xml:space="preserve">Üçlü Hat Modeli </w:t>
      </w:r>
      <w:r w:rsidR="00AE3F84" w:rsidRPr="005E0224">
        <w:rPr>
          <w:rFonts w:ascii="Times New Roman" w:hAnsi="Times New Roman" w:cs="Times New Roman"/>
          <w:b/>
        </w:rPr>
        <w:t xml:space="preserve"> - </w:t>
      </w:r>
      <w:r w:rsidR="00787388" w:rsidRPr="005E0224">
        <w:rPr>
          <w:rFonts w:ascii="Times New Roman" w:hAnsi="Times New Roman" w:cs="Times New Roman"/>
          <w:b/>
        </w:rPr>
        <w:t xml:space="preserve"> </w:t>
      </w:r>
      <w:r w:rsidR="00855152" w:rsidRPr="005E0224">
        <w:rPr>
          <w:rFonts w:ascii="Times New Roman" w:hAnsi="Times New Roman" w:cs="Times New Roman"/>
          <w:b/>
        </w:rPr>
        <w:t>Kavramsal Çerçeve</w:t>
      </w:r>
    </w:p>
    <w:p w:rsidR="0070428A" w:rsidRPr="005E0224" w:rsidRDefault="00F32DF2" w:rsidP="003C1CD5">
      <w:pPr>
        <w:spacing w:after="120" w:line="300" w:lineRule="auto"/>
        <w:jc w:val="both"/>
        <w:rPr>
          <w:rFonts w:ascii="Times New Roman" w:hAnsi="Times New Roman" w:cs="Times New Roman"/>
        </w:rPr>
      </w:pPr>
      <w:r>
        <w:rPr>
          <w:rFonts w:ascii="Times New Roman" w:hAnsi="Times New Roman" w:cs="Times New Roman"/>
        </w:rPr>
        <w:t xml:space="preserve">Üçlü Hat Modeli </w:t>
      </w:r>
      <w:r w:rsidR="00FC2FB8" w:rsidRPr="005E0224">
        <w:rPr>
          <w:rFonts w:ascii="Times New Roman" w:hAnsi="Times New Roman" w:cs="Times New Roman"/>
        </w:rPr>
        <w:t xml:space="preserve">ne geçiş yapmadan önce hem Üçlü savunma hattının hem de </w:t>
      </w:r>
      <w:r w:rsidR="005440DC">
        <w:rPr>
          <w:rFonts w:ascii="Times New Roman" w:hAnsi="Times New Roman" w:cs="Times New Roman"/>
        </w:rPr>
        <w:t xml:space="preserve">Üçlü Hat </w:t>
      </w:r>
      <w:proofErr w:type="spellStart"/>
      <w:r w:rsidR="005440DC">
        <w:rPr>
          <w:rFonts w:ascii="Times New Roman" w:hAnsi="Times New Roman" w:cs="Times New Roman"/>
        </w:rPr>
        <w:t>Modeli’</w:t>
      </w:r>
      <w:r w:rsidR="00FC2FB8" w:rsidRPr="005E0224">
        <w:rPr>
          <w:rFonts w:ascii="Times New Roman" w:hAnsi="Times New Roman" w:cs="Times New Roman"/>
        </w:rPr>
        <w:t>nin</w:t>
      </w:r>
      <w:proofErr w:type="spellEnd"/>
      <w:r w:rsidR="00FC2FB8" w:rsidRPr="005E0224">
        <w:rPr>
          <w:rFonts w:ascii="Times New Roman" w:hAnsi="Times New Roman" w:cs="Times New Roman"/>
        </w:rPr>
        <w:t xml:space="preserve"> temelini o</w:t>
      </w:r>
      <w:r w:rsidR="00AE3F84" w:rsidRPr="005E0224">
        <w:rPr>
          <w:rFonts w:ascii="Times New Roman" w:hAnsi="Times New Roman" w:cs="Times New Roman"/>
        </w:rPr>
        <w:t>luşturan kavramları açıklamak faydalı olacaktır.</w:t>
      </w:r>
    </w:p>
    <w:p w:rsidR="00832032" w:rsidRPr="005E0224" w:rsidRDefault="00E31982" w:rsidP="00676576">
      <w:pPr>
        <w:spacing w:before="120" w:after="120" w:line="240" w:lineRule="auto"/>
        <w:jc w:val="both"/>
        <w:rPr>
          <w:rFonts w:ascii="Times New Roman" w:hAnsi="Times New Roman" w:cs="Times New Roman"/>
          <w:b/>
        </w:rPr>
      </w:pPr>
      <w:r w:rsidRPr="005E0224">
        <w:rPr>
          <w:rFonts w:ascii="Times New Roman" w:hAnsi="Times New Roman" w:cs="Times New Roman"/>
          <w:b/>
        </w:rPr>
        <w:t>Kurumsal Y</w:t>
      </w:r>
      <w:r w:rsidR="00FC2FB8" w:rsidRPr="005E0224">
        <w:rPr>
          <w:rFonts w:ascii="Times New Roman" w:hAnsi="Times New Roman" w:cs="Times New Roman"/>
          <w:b/>
        </w:rPr>
        <w:t>önetim</w:t>
      </w:r>
      <w:r w:rsidR="00832032" w:rsidRPr="005E0224">
        <w:rPr>
          <w:rFonts w:ascii="Times New Roman" w:hAnsi="Times New Roman" w:cs="Times New Roman"/>
          <w:b/>
        </w:rPr>
        <w:t xml:space="preserve"> ve Kurumsallaşma </w:t>
      </w:r>
    </w:p>
    <w:p w:rsidR="00DD0968" w:rsidRPr="005E0224" w:rsidRDefault="00832032" w:rsidP="003C1CD5">
      <w:pPr>
        <w:spacing w:after="120" w:line="300" w:lineRule="auto"/>
        <w:jc w:val="both"/>
        <w:rPr>
          <w:rFonts w:ascii="Times New Roman" w:hAnsi="Times New Roman" w:cs="Times New Roman"/>
        </w:rPr>
      </w:pPr>
      <w:r w:rsidRPr="005E0224">
        <w:rPr>
          <w:rFonts w:ascii="Times New Roman" w:hAnsi="Times New Roman" w:cs="Times New Roman"/>
        </w:rPr>
        <w:t>Kurumsal Yönetim hesap verebilen şeffaf bir yapının oluşmasına</w:t>
      </w:r>
      <w:r w:rsidR="00DD0968" w:rsidRPr="005E0224">
        <w:rPr>
          <w:rFonts w:ascii="Times New Roman" w:hAnsi="Times New Roman" w:cs="Times New Roman"/>
        </w:rPr>
        <w:t xml:space="preserve"> çalışan</w:t>
      </w:r>
      <w:r w:rsidRPr="005E0224">
        <w:rPr>
          <w:rFonts w:ascii="Times New Roman" w:hAnsi="Times New Roman" w:cs="Times New Roman"/>
        </w:rPr>
        <w:t xml:space="preserve">, pay sahiplerinin çıkarları </w:t>
      </w:r>
      <w:r w:rsidR="00DD0968" w:rsidRPr="005E0224">
        <w:rPr>
          <w:rFonts w:ascii="Times New Roman" w:hAnsi="Times New Roman" w:cs="Times New Roman"/>
        </w:rPr>
        <w:t>dâhilinde</w:t>
      </w:r>
      <w:r w:rsidRPr="005E0224">
        <w:rPr>
          <w:rFonts w:ascii="Times New Roman" w:hAnsi="Times New Roman" w:cs="Times New Roman"/>
        </w:rPr>
        <w:t xml:space="preserve"> olan varlık ve sermayelerini şirketin </w:t>
      </w:r>
      <w:r w:rsidR="00DD0968" w:rsidRPr="005E0224">
        <w:rPr>
          <w:rFonts w:ascii="Times New Roman" w:hAnsi="Times New Roman" w:cs="Times New Roman"/>
        </w:rPr>
        <w:t>devamlılığı</w:t>
      </w:r>
      <w:r w:rsidRPr="005E0224">
        <w:rPr>
          <w:rFonts w:ascii="Times New Roman" w:hAnsi="Times New Roman" w:cs="Times New Roman"/>
        </w:rPr>
        <w:t xml:space="preserve"> gayesi</w:t>
      </w:r>
      <w:r w:rsidR="004A518C">
        <w:rPr>
          <w:rFonts w:ascii="Times New Roman" w:hAnsi="Times New Roman" w:cs="Times New Roman"/>
        </w:rPr>
        <w:t>ni düşünerek korumaya yoğunlaşmaktadır</w:t>
      </w:r>
      <w:r w:rsidRPr="005E0224">
        <w:rPr>
          <w:rFonts w:ascii="Times New Roman" w:hAnsi="Times New Roman" w:cs="Times New Roman"/>
        </w:rPr>
        <w:t>.</w:t>
      </w:r>
      <w:r w:rsidR="00DD0968" w:rsidRPr="005E0224">
        <w:rPr>
          <w:rFonts w:ascii="Times New Roman" w:hAnsi="Times New Roman" w:cs="Times New Roman"/>
        </w:rPr>
        <w:t xml:space="preserve"> Bu haliyle en temel iç sistemlerden birisi olma özelliğini taşımaktadır.</w:t>
      </w:r>
    </w:p>
    <w:p w:rsidR="00832032" w:rsidRPr="005E0224" w:rsidRDefault="00832032" w:rsidP="003C1CD5">
      <w:pPr>
        <w:spacing w:after="120" w:line="300" w:lineRule="auto"/>
        <w:jc w:val="both"/>
        <w:rPr>
          <w:rFonts w:ascii="Times New Roman" w:hAnsi="Times New Roman" w:cs="Times New Roman"/>
        </w:rPr>
      </w:pPr>
      <w:r w:rsidRPr="005E0224">
        <w:rPr>
          <w:rFonts w:ascii="Times New Roman" w:hAnsi="Times New Roman" w:cs="Times New Roman"/>
        </w:rPr>
        <w:lastRenderedPageBreak/>
        <w:t>Kurumsal yönetim</w:t>
      </w:r>
      <w:r w:rsidR="00DD0968" w:rsidRPr="005E0224">
        <w:rPr>
          <w:rFonts w:ascii="Times New Roman" w:hAnsi="Times New Roman" w:cs="Times New Roman"/>
        </w:rPr>
        <w:t>,</w:t>
      </w:r>
      <w:r w:rsidRPr="005E0224">
        <w:rPr>
          <w:rFonts w:ascii="Times New Roman" w:hAnsi="Times New Roman" w:cs="Times New Roman"/>
        </w:rPr>
        <w:t xml:space="preserve"> kurumsallaşma ile aynı anlama ve işleve sahip olmasa da Kurumsallaşmanın gerekliliklerini için de barındırdığından </w:t>
      </w:r>
      <w:r w:rsidR="00DD0968" w:rsidRPr="005E0224">
        <w:rPr>
          <w:rFonts w:ascii="Times New Roman" w:hAnsi="Times New Roman" w:cs="Times New Roman"/>
        </w:rPr>
        <w:t xml:space="preserve">daha makro bir bakışı tesis etmeye çalışır. </w:t>
      </w:r>
    </w:p>
    <w:p w:rsidR="00A40E31" w:rsidRPr="005E0224" w:rsidRDefault="00832032" w:rsidP="003C1CD5">
      <w:pPr>
        <w:spacing w:after="120" w:line="300" w:lineRule="auto"/>
        <w:jc w:val="both"/>
        <w:rPr>
          <w:rFonts w:ascii="Times New Roman" w:hAnsi="Times New Roman" w:cs="Times New Roman"/>
        </w:rPr>
      </w:pPr>
      <w:r w:rsidRPr="005E0224">
        <w:rPr>
          <w:rFonts w:ascii="Times New Roman" w:hAnsi="Times New Roman" w:cs="Times New Roman"/>
        </w:rPr>
        <w:t>Kurumsal yönetim daha ziyade genişleyen işletme yapılarında ki ortaklık pay sahiplerinin haklarının korunmasını hedef alan bir sistemdir.</w:t>
      </w:r>
      <w:r w:rsidR="00DD0968" w:rsidRPr="005E0224">
        <w:rPr>
          <w:rFonts w:ascii="Times New Roman" w:hAnsi="Times New Roman" w:cs="Times New Roman"/>
        </w:rPr>
        <w:t xml:space="preserve"> </w:t>
      </w:r>
    </w:p>
    <w:p w:rsidR="00A40E31" w:rsidRPr="005E0224" w:rsidRDefault="00A40E31" w:rsidP="003C1CD5">
      <w:pPr>
        <w:spacing w:after="120" w:line="300" w:lineRule="auto"/>
        <w:jc w:val="both"/>
        <w:rPr>
          <w:rFonts w:ascii="Times New Roman" w:hAnsi="Times New Roman" w:cs="Times New Roman"/>
        </w:rPr>
      </w:pPr>
      <w:r w:rsidRPr="005E0224">
        <w:rPr>
          <w:rFonts w:ascii="Times New Roman" w:hAnsi="Times New Roman" w:cs="Times New Roman"/>
        </w:rPr>
        <w:t xml:space="preserve">OECD tarafından 1999 yılında geliştirilmiş olan "Kurumsal Yönetim İlkeleri” daha sonra gözden geçirilerek 2004 yılında güncellenmiştir. Bu süreç tüm OECD üyesi ülkelerinin eşit düzeyli bir katılımıyla OECD Kurumsal Yönetim Komitesi himayesinde gerçekleştirilmiştir (Türedi </w:t>
      </w:r>
      <w:proofErr w:type="spellStart"/>
      <w:r w:rsidRPr="005E0224">
        <w:rPr>
          <w:rFonts w:ascii="Times New Roman" w:hAnsi="Times New Roman" w:cs="Times New Roman"/>
        </w:rPr>
        <w:t>vd</w:t>
      </w:r>
      <w:proofErr w:type="spellEnd"/>
      <w:r w:rsidRPr="005E0224">
        <w:rPr>
          <w:rFonts w:ascii="Times New Roman" w:hAnsi="Times New Roman" w:cs="Times New Roman"/>
        </w:rPr>
        <w:t xml:space="preserve">, 2018:4). </w:t>
      </w:r>
    </w:p>
    <w:p w:rsidR="00832032" w:rsidRPr="005E0224" w:rsidRDefault="00832032" w:rsidP="003C1CD5">
      <w:pPr>
        <w:spacing w:after="120" w:line="300" w:lineRule="auto"/>
        <w:jc w:val="both"/>
        <w:rPr>
          <w:rFonts w:ascii="Times New Roman" w:hAnsi="Times New Roman" w:cs="Times New Roman"/>
        </w:rPr>
      </w:pPr>
      <w:r w:rsidRPr="005E0224">
        <w:rPr>
          <w:rFonts w:ascii="Times New Roman" w:hAnsi="Times New Roman" w:cs="Times New Roman"/>
        </w:rPr>
        <w:t>Adillik,</w:t>
      </w:r>
      <w:r w:rsidR="00DD0968" w:rsidRPr="005E0224">
        <w:rPr>
          <w:rFonts w:ascii="Times New Roman" w:hAnsi="Times New Roman" w:cs="Times New Roman"/>
        </w:rPr>
        <w:t xml:space="preserve"> ş</w:t>
      </w:r>
      <w:r w:rsidRPr="005E0224">
        <w:rPr>
          <w:rFonts w:ascii="Times New Roman" w:hAnsi="Times New Roman" w:cs="Times New Roman"/>
        </w:rPr>
        <w:t>effaflık,</w:t>
      </w:r>
      <w:r w:rsidR="00DD0968" w:rsidRPr="005E0224">
        <w:rPr>
          <w:rFonts w:ascii="Times New Roman" w:hAnsi="Times New Roman" w:cs="Times New Roman"/>
        </w:rPr>
        <w:t xml:space="preserve"> h</w:t>
      </w:r>
      <w:r w:rsidRPr="005E0224">
        <w:rPr>
          <w:rFonts w:ascii="Times New Roman" w:hAnsi="Times New Roman" w:cs="Times New Roman"/>
        </w:rPr>
        <w:t xml:space="preserve">esap </w:t>
      </w:r>
      <w:r w:rsidR="00DD0968" w:rsidRPr="005E0224">
        <w:rPr>
          <w:rFonts w:ascii="Times New Roman" w:hAnsi="Times New Roman" w:cs="Times New Roman"/>
        </w:rPr>
        <w:t xml:space="preserve">verebilirlik ve sorumluluk ilkeleri, hem sermaye piyasalarının hem de işletme yönetimlerinin en temel ihtiyaç noktalarıdır. </w:t>
      </w:r>
      <w:r w:rsidR="004635B8" w:rsidRPr="005E0224">
        <w:rPr>
          <w:rFonts w:ascii="Times New Roman" w:hAnsi="Times New Roman" w:cs="Times New Roman"/>
        </w:rPr>
        <w:t xml:space="preserve">Bu nedenle kurumsal yönetim ilkelerini salt sermaye piyasalarına indirgemek çok teknik bir hata olur. Kurumsal yönetim ilkeleri ve kavramsal çerçevesi tüm piyasa aktörlerinin temel dayanak noktalarıdır. </w:t>
      </w:r>
    </w:p>
    <w:p w:rsidR="00503DCE" w:rsidRPr="005E0224" w:rsidRDefault="001A33BA" w:rsidP="003C1CD5">
      <w:pPr>
        <w:spacing w:after="120" w:line="300" w:lineRule="auto"/>
        <w:jc w:val="both"/>
        <w:rPr>
          <w:rFonts w:ascii="Times New Roman" w:hAnsi="Times New Roman" w:cs="Times New Roman"/>
        </w:rPr>
      </w:pPr>
      <w:r w:rsidRPr="005E0224">
        <w:rPr>
          <w:rFonts w:ascii="Times New Roman" w:hAnsi="Times New Roman" w:cs="Times New Roman"/>
          <w:b/>
        </w:rPr>
        <w:t>İç Kontrol</w:t>
      </w:r>
      <w:r w:rsidRPr="005E0224">
        <w:rPr>
          <w:rFonts w:ascii="Times New Roman" w:hAnsi="Times New Roman" w:cs="Times New Roman"/>
        </w:rPr>
        <w:t>:</w:t>
      </w:r>
      <w:r w:rsidR="00503DCE" w:rsidRPr="005E0224">
        <w:rPr>
          <w:rFonts w:ascii="Times New Roman" w:hAnsi="Times New Roman" w:cs="Times New Roman"/>
        </w:rPr>
        <w:t xml:space="preserve"> </w:t>
      </w:r>
      <w:r w:rsidR="00B91A9C" w:rsidRPr="005E0224">
        <w:rPr>
          <w:rFonts w:ascii="Times New Roman" w:hAnsi="Times New Roman" w:cs="Times New Roman"/>
        </w:rPr>
        <w:t>İç kontrol;</w:t>
      </w:r>
      <w:r w:rsidR="00503DCE" w:rsidRPr="005E0224">
        <w:rPr>
          <w:rFonts w:ascii="Times New Roman" w:hAnsi="Times New Roman" w:cs="Times New Roman"/>
        </w:rPr>
        <w:t xml:space="preserve"> </w:t>
      </w:r>
      <w:r w:rsidR="00DB5604" w:rsidRPr="005E0224">
        <w:rPr>
          <w:rFonts w:ascii="Times New Roman" w:hAnsi="Times New Roman" w:cs="Times New Roman"/>
        </w:rPr>
        <w:t>işletmelerde yönetim kurulu, yöneticiler ve çalışanlar tarafından yönlendirilen, faaliyetlerin etkinliğini ve verimliliğini, mali raporlama sisteminin güvenirliliğini, yasal düzenlemelere uygunluğu sağlamayı amaçlayan ve bu konuda makul güvence sağlamak için tasarlanmış bir sistem olarak nitelendirilmektedir</w:t>
      </w:r>
      <w:r w:rsidR="00CC5ABA" w:rsidRPr="005E0224">
        <w:rPr>
          <w:rFonts w:ascii="Times New Roman" w:hAnsi="Times New Roman" w:cs="Times New Roman"/>
        </w:rPr>
        <w:t>.</w:t>
      </w:r>
      <w:r w:rsidR="00492EB1">
        <w:rPr>
          <w:rFonts w:ascii="Times New Roman" w:hAnsi="Times New Roman" w:cs="Times New Roman"/>
        </w:rPr>
        <w:t xml:space="preserve"> (Uzun, 2005</w:t>
      </w:r>
      <w:r w:rsidR="00DB5604" w:rsidRPr="005E0224">
        <w:rPr>
          <w:rFonts w:ascii="Times New Roman" w:hAnsi="Times New Roman" w:cs="Times New Roman"/>
        </w:rPr>
        <w:t>)</w:t>
      </w:r>
      <w:r w:rsidR="008E5F34" w:rsidRPr="005E0224">
        <w:rPr>
          <w:rFonts w:ascii="Times New Roman" w:hAnsi="Times New Roman" w:cs="Times New Roman"/>
        </w:rPr>
        <w:t xml:space="preserve">. </w:t>
      </w:r>
    </w:p>
    <w:p w:rsidR="00CC5ABA" w:rsidRPr="005E0224" w:rsidRDefault="003522E2" w:rsidP="003C1CD5">
      <w:pPr>
        <w:spacing w:after="120" w:line="300" w:lineRule="auto"/>
        <w:jc w:val="both"/>
        <w:rPr>
          <w:rFonts w:ascii="Times New Roman" w:hAnsi="Times New Roman" w:cs="Times New Roman"/>
        </w:rPr>
      </w:pPr>
      <w:r w:rsidRPr="005E0224">
        <w:rPr>
          <w:rFonts w:ascii="Times New Roman" w:hAnsi="Times New Roman" w:cs="Times New Roman"/>
        </w:rPr>
        <w:t>Amerika’da faaliyet gösteren beş meslek kuruluşu tarafından 1985 yılında COSO adı ile bir komisyon oluşturulmuş</w:t>
      </w:r>
      <w:r w:rsidR="00503DCE" w:rsidRPr="005E0224">
        <w:rPr>
          <w:rFonts w:ascii="Times New Roman" w:hAnsi="Times New Roman" w:cs="Times New Roman"/>
        </w:rPr>
        <w:t>tur</w:t>
      </w:r>
      <w:r w:rsidRPr="005E0224">
        <w:rPr>
          <w:rFonts w:ascii="Times New Roman" w:hAnsi="Times New Roman" w:cs="Times New Roman"/>
        </w:rPr>
        <w:t>. 1992 yılında da COSO tarafından İç kontrolün tanımı, İç kontrol yapısı</w:t>
      </w:r>
      <w:r w:rsidRPr="005E0224">
        <w:rPr>
          <w:rFonts w:ascii="Times New Roman" w:hAnsi="Times New Roman" w:cs="Times New Roman"/>
        </w:rPr>
        <w:softHyphen/>
        <w:t>nın değerlendirilmesi ve geliştirilmesine yönelik “İç Kontrol Çerçevesi</w:t>
      </w:r>
      <w:r w:rsidR="00CC5ABA" w:rsidRPr="005E0224">
        <w:rPr>
          <w:rFonts w:ascii="Times New Roman" w:hAnsi="Times New Roman" w:cs="Times New Roman"/>
        </w:rPr>
        <w:t>” raporu yayımlamıştır.</w:t>
      </w:r>
      <w:r w:rsidR="00503DCE" w:rsidRPr="005E0224">
        <w:rPr>
          <w:rFonts w:ascii="Times New Roman" w:hAnsi="Times New Roman" w:cs="Times New Roman"/>
        </w:rPr>
        <w:t xml:space="preserve"> </w:t>
      </w:r>
      <w:r w:rsidRPr="005E0224">
        <w:rPr>
          <w:rFonts w:ascii="Times New Roman" w:hAnsi="Times New Roman" w:cs="Times New Roman"/>
        </w:rPr>
        <w:t>Ya</w:t>
      </w:r>
      <w:r w:rsidRPr="005E0224">
        <w:rPr>
          <w:rFonts w:ascii="Times New Roman" w:hAnsi="Times New Roman" w:cs="Times New Roman"/>
        </w:rPr>
        <w:softHyphen/>
        <w:t>yımlanan bu rapor COSO İç Kontrol Modeli ola</w:t>
      </w:r>
      <w:r w:rsidRPr="005E0224">
        <w:rPr>
          <w:rFonts w:ascii="Times New Roman" w:hAnsi="Times New Roman" w:cs="Times New Roman"/>
        </w:rPr>
        <w:softHyphen/>
        <w:t>rak adlandırılmaktadır. Dolayısıyla COSO modeli muhtevası gereği bir iç kontrol yapısını içermek</w:t>
      </w:r>
      <w:r w:rsidRPr="005E0224">
        <w:rPr>
          <w:rFonts w:ascii="Times New Roman" w:hAnsi="Times New Roman" w:cs="Times New Roman"/>
        </w:rPr>
        <w:softHyphen/>
        <w:t>tedir.</w:t>
      </w:r>
      <w:r w:rsidR="005D70A4" w:rsidRPr="005E0224">
        <w:rPr>
          <w:rFonts w:ascii="Times New Roman" w:hAnsi="Times New Roman" w:cs="Times New Roman"/>
        </w:rPr>
        <w:t xml:space="preserve"> </w:t>
      </w:r>
      <w:r w:rsidRPr="005E0224">
        <w:rPr>
          <w:rFonts w:ascii="Times New Roman" w:hAnsi="Times New Roman" w:cs="Times New Roman"/>
        </w:rPr>
        <w:t>(</w:t>
      </w:r>
      <w:r w:rsidR="00503DCE" w:rsidRPr="005E0224">
        <w:rPr>
          <w:rFonts w:ascii="Times New Roman" w:hAnsi="Times New Roman" w:cs="Times New Roman"/>
        </w:rPr>
        <w:t>Türedi, Karakaya, 2015: 68</w:t>
      </w:r>
      <w:r w:rsidRPr="005E0224">
        <w:rPr>
          <w:rFonts w:ascii="Times New Roman" w:hAnsi="Times New Roman" w:cs="Times New Roman"/>
        </w:rPr>
        <w:t>).</w:t>
      </w:r>
      <w:r w:rsidR="008E5F34" w:rsidRPr="005E0224">
        <w:rPr>
          <w:rFonts w:ascii="Times New Roman" w:hAnsi="Times New Roman" w:cs="Times New Roman"/>
        </w:rPr>
        <w:t xml:space="preserve"> İç Kontrol 1940’lı yıllarda varlığını kayıtlarda göstermey</w:t>
      </w:r>
      <w:r w:rsidR="00503DCE" w:rsidRPr="005E0224">
        <w:rPr>
          <w:rFonts w:ascii="Times New Roman" w:hAnsi="Times New Roman" w:cs="Times New Roman"/>
        </w:rPr>
        <w:t>e başlamıştır a</w:t>
      </w:r>
      <w:r w:rsidR="008E5F34" w:rsidRPr="005E0224">
        <w:rPr>
          <w:rFonts w:ascii="Times New Roman" w:hAnsi="Times New Roman" w:cs="Times New Roman"/>
        </w:rPr>
        <w:t>ncak modern ve halen kullanılan hali COSO ile sağlanmıştır.</w:t>
      </w:r>
    </w:p>
    <w:p w:rsidR="00EC2C59" w:rsidRPr="005E0224" w:rsidRDefault="003522E2" w:rsidP="001D1A30">
      <w:pPr>
        <w:spacing w:after="120" w:line="300" w:lineRule="auto"/>
        <w:jc w:val="both"/>
        <w:rPr>
          <w:rFonts w:ascii="Times New Roman" w:hAnsi="Times New Roman" w:cs="Times New Roman"/>
        </w:rPr>
      </w:pPr>
      <w:r w:rsidRPr="005E0224">
        <w:rPr>
          <w:rFonts w:ascii="Times New Roman" w:hAnsi="Times New Roman" w:cs="Times New Roman"/>
        </w:rPr>
        <w:t>COSO</w:t>
      </w:r>
      <w:r w:rsidR="00216CE2" w:rsidRPr="005E0224">
        <w:rPr>
          <w:rFonts w:ascii="Times New Roman" w:hAnsi="Times New Roman" w:cs="Times New Roman"/>
        </w:rPr>
        <w:t xml:space="preserve"> </w:t>
      </w:r>
      <w:r w:rsidR="00F96651" w:rsidRPr="005E0224">
        <w:rPr>
          <w:rFonts w:ascii="Times New Roman" w:hAnsi="Times New Roman" w:cs="Times New Roman"/>
        </w:rPr>
        <w:t xml:space="preserve">2013 son sürümünde </w:t>
      </w:r>
      <w:r w:rsidR="00216CE2" w:rsidRPr="005E0224">
        <w:rPr>
          <w:rFonts w:ascii="Times New Roman" w:hAnsi="Times New Roman" w:cs="Times New Roman"/>
        </w:rPr>
        <w:t>iç kontrol modeli</w:t>
      </w:r>
      <w:r w:rsidRPr="005E0224">
        <w:rPr>
          <w:rFonts w:ascii="Times New Roman" w:hAnsi="Times New Roman" w:cs="Times New Roman"/>
        </w:rPr>
        <w:t xml:space="preserve"> beş </w:t>
      </w:r>
      <w:r w:rsidR="00F96651" w:rsidRPr="005E0224">
        <w:rPr>
          <w:rFonts w:ascii="Times New Roman" w:hAnsi="Times New Roman" w:cs="Times New Roman"/>
        </w:rPr>
        <w:t xml:space="preserve">bileşen ve bu bileşenlerin altında yer alan 17 ilkeden </w:t>
      </w:r>
      <w:r w:rsidR="00503DCE" w:rsidRPr="005E0224">
        <w:rPr>
          <w:rFonts w:ascii="Times New Roman" w:hAnsi="Times New Roman" w:cs="Times New Roman"/>
        </w:rPr>
        <w:t>oluşmaktadır</w:t>
      </w:r>
      <w:r w:rsidR="00CC5ABA" w:rsidRPr="005E0224">
        <w:rPr>
          <w:rFonts w:ascii="Times New Roman" w:hAnsi="Times New Roman" w:cs="Times New Roman"/>
        </w:rPr>
        <w:t>.</w:t>
      </w:r>
      <w:r w:rsidR="00503DCE" w:rsidRPr="005E0224">
        <w:rPr>
          <w:rFonts w:ascii="Times New Roman" w:hAnsi="Times New Roman" w:cs="Times New Roman"/>
        </w:rPr>
        <w:t xml:space="preserve"> </w:t>
      </w:r>
      <w:r w:rsidR="002B7657" w:rsidRPr="005E0224">
        <w:rPr>
          <w:rFonts w:ascii="Times New Roman" w:hAnsi="Times New Roman" w:cs="Times New Roman"/>
        </w:rPr>
        <w:t xml:space="preserve">Kontrol </w:t>
      </w:r>
      <w:r w:rsidR="00503DCE" w:rsidRPr="005E0224">
        <w:rPr>
          <w:rFonts w:ascii="Times New Roman" w:hAnsi="Times New Roman" w:cs="Times New Roman"/>
        </w:rPr>
        <w:t>ortamı, risk değerleme, kontrol faaliyetleri, bilgi ve iletişim, izleme/gözlem</w:t>
      </w:r>
      <w:r w:rsidR="002B7657" w:rsidRPr="005E0224">
        <w:rPr>
          <w:rFonts w:ascii="Times New Roman" w:hAnsi="Times New Roman" w:cs="Times New Roman"/>
        </w:rPr>
        <w:t xml:space="preserve"> COSO kontrol sisteminin beş bileşenidir.</w:t>
      </w:r>
    </w:p>
    <w:p w:rsidR="002E436A" w:rsidRPr="005E0224" w:rsidRDefault="002E436A" w:rsidP="003C1CD5">
      <w:pPr>
        <w:spacing w:after="120" w:line="300" w:lineRule="auto"/>
        <w:jc w:val="both"/>
        <w:rPr>
          <w:rFonts w:ascii="Times New Roman" w:hAnsi="Times New Roman" w:cs="Times New Roman"/>
        </w:rPr>
      </w:pPr>
      <w:r w:rsidRPr="005E0224">
        <w:rPr>
          <w:rFonts w:ascii="Times New Roman" w:hAnsi="Times New Roman" w:cs="Times New Roman"/>
        </w:rPr>
        <w:t>Kontrol Ortamı,</w:t>
      </w:r>
      <w:r w:rsidR="00F62EAE" w:rsidRPr="005E0224">
        <w:rPr>
          <w:rFonts w:ascii="Times New Roman" w:hAnsi="Times New Roman" w:cs="Times New Roman"/>
        </w:rPr>
        <w:t xml:space="preserve"> </w:t>
      </w:r>
      <w:r w:rsidRPr="005E0224">
        <w:rPr>
          <w:rFonts w:ascii="Times New Roman" w:hAnsi="Times New Roman" w:cs="Times New Roman"/>
        </w:rPr>
        <w:t>bu beş bileşenin temel yapısını oluşturur.</w:t>
      </w:r>
      <w:r w:rsidR="00F62EAE" w:rsidRPr="005E0224">
        <w:rPr>
          <w:rFonts w:ascii="Times New Roman" w:hAnsi="Times New Roman" w:cs="Times New Roman"/>
        </w:rPr>
        <w:t xml:space="preserve"> </w:t>
      </w:r>
      <w:r w:rsidRPr="005E0224">
        <w:rPr>
          <w:rFonts w:ascii="Times New Roman" w:hAnsi="Times New Roman" w:cs="Times New Roman"/>
        </w:rPr>
        <w:t xml:space="preserve">İşletme organizasyon yapısının baştan aşağıya bütün </w:t>
      </w:r>
      <w:r w:rsidR="005D70A4" w:rsidRPr="005E0224">
        <w:rPr>
          <w:rFonts w:ascii="Times New Roman" w:hAnsi="Times New Roman" w:cs="Times New Roman"/>
        </w:rPr>
        <w:t>bireylerinin kontrol</w:t>
      </w:r>
      <w:r w:rsidRPr="005E0224">
        <w:rPr>
          <w:rFonts w:ascii="Times New Roman" w:hAnsi="Times New Roman" w:cs="Times New Roman"/>
        </w:rPr>
        <w:t xml:space="preserve"> bilincini anlaması</w:t>
      </w:r>
      <w:r w:rsidR="00A22452" w:rsidRPr="005E0224">
        <w:rPr>
          <w:rFonts w:ascii="Times New Roman" w:hAnsi="Times New Roman" w:cs="Times New Roman"/>
        </w:rPr>
        <w:t>n</w:t>
      </w:r>
      <w:r w:rsidRPr="005E0224">
        <w:rPr>
          <w:rFonts w:ascii="Times New Roman" w:hAnsi="Times New Roman" w:cs="Times New Roman"/>
        </w:rPr>
        <w:t xml:space="preserve">ı </w:t>
      </w:r>
      <w:r w:rsidR="00F62EAE" w:rsidRPr="005E0224">
        <w:rPr>
          <w:rFonts w:ascii="Times New Roman" w:hAnsi="Times New Roman" w:cs="Times New Roman"/>
        </w:rPr>
        <w:t>sağlayan, kontrol</w:t>
      </w:r>
      <w:r w:rsidRPr="005E0224">
        <w:rPr>
          <w:rFonts w:ascii="Times New Roman" w:hAnsi="Times New Roman" w:cs="Times New Roman"/>
        </w:rPr>
        <w:t xml:space="preserve"> ortamı sağlama konusunda disipline eden bileşendir.</w:t>
      </w:r>
    </w:p>
    <w:p w:rsidR="007E0D2B" w:rsidRPr="005E0224" w:rsidRDefault="007E0D2B" w:rsidP="003C1CD5">
      <w:pPr>
        <w:spacing w:after="120" w:line="300" w:lineRule="auto"/>
        <w:jc w:val="both"/>
        <w:rPr>
          <w:rFonts w:ascii="Times New Roman" w:hAnsi="Times New Roman" w:cs="Times New Roman"/>
        </w:rPr>
      </w:pPr>
      <w:r w:rsidRPr="005E0224">
        <w:rPr>
          <w:rFonts w:ascii="Times New Roman" w:hAnsi="Times New Roman" w:cs="Times New Roman"/>
        </w:rPr>
        <w:t>Risk değerleme,</w:t>
      </w:r>
      <w:r w:rsidR="00F62EAE" w:rsidRPr="005E0224">
        <w:rPr>
          <w:rFonts w:ascii="Times New Roman" w:hAnsi="Times New Roman" w:cs="Times New Roman"/>
        </w:rPr>
        <w:t xml:space="preserve"> </w:t>
      </w:r>
      <w:r w:rsidR="00A22452" w:rsidRPr="005E0224">
        <w:rPr>
          <w:rFonts w:ascii="Times New Roman" w:hAnsi="Times New Roman" w:cs="Times New Roman"/>
        </w:rPr>
        <w:t>işletmelerin amaçlarına ulaşma yolunda karşılarına çıkması muhtemel risklerin tespit edilip,</w:t>
      </w:r>
      <w:r w:rsidR="00F62EAE" w:rsidRPr="005E0224">
        <w:rPr>
          <w:rFonts w:ascii="Times New Roman" w:hAnsi="Times New Roman" w:cs="Times New Roman"/>
        </w:rPr>
        <w:t xml:space="preserve"> </w:t>
      </w:r>
      <w:r w:rsidR="00A22452" w:rsidRPr="005E0224">
        <w:rPr>
          <w:rFonts w:ascii="Times New Roman" w:hAnsi="Times New Roman" w:cs="Times New Roman"/>
        </w:rPr>
        <w:t>değerlendirilerek bu risklerin nasıl yönetilmesi gerektiği ile ilgilenen bileşendir.</w:t>
      </w:r>
    </w:p>
    <w:p w:rsidR="007334A7" w:rsidRPr="005E0224" w:rsidRDefault="007334A7" w:rsidP="003C1CD5">
      <w:pPr>
        <w:spacing w:after="120" w:line="300" w:lineRule="auto"/>
        <w:jc w:val="both"/>
        <w:rPr>
          <w:rFonts w:ascii="Times New Roman" w:hAnsi="Times New Roman" w:cs="Times New Roman"/>
        </w:rPr>
      </w:pPr>
      <w:r w:rsidRPr="005E0224">
        <w:rPr>
          <w:rFonts w:ascii="Times New Roman" w:hAnsi="Times New Roman" w:cs="Times New Roman"/>
        </w:rPr>
        <w:t xml:space="preserve">Kontrol </w:t>
      </w:r>
      <w:r w:rsidR="005D70A4" w:rsidRPr="005E0224">
        <w:rPr>
          <w:rFonts w:ascii="Times New Roman" w:hAnsi="Times New Roman" w:cs="Times New Roman"/>
        </w:rPr>
        <w:t>Faaliyetleri, İşletmenin</w:t>
      </w:r>
      <w:r w:rsidR="00980EE4" w:rsidRPr="005E0224">
        <w:rPr>
          <w:rFonts w:ascii="Times New Roman" w:hAnsi="Times New Roman" w:cs="Times New Roman"/>
        </w:rPr>
        <w:t xml:space="preserve"> hedeflerine ulaşmasının önünde engel teşkil eden mevcut</w:t>
      </w:r>
      <w:r w:rsidR="00542BBD" w:rsidRPr="005E0224">
        <w:rPr>
          <w:rFonts w:ascii="Times New Roman" w:hAnsi="Times New Roman" w:cs="Times New Roman"/>
        </w:rPr>
        <w:t xml:space="preserve"> </w:t>
      </w:r>
      <w:r w:rsidR="005D70A4" w:rsidRPr="005E0224">
        <w:rPr>
          <w:rFonts w:ascii="Times New Roman" w:hAnsi="Times New Roman" w:cs="Times New Roman"/>
        </w:rPr>
        <w:t>ya da</w:t>
      </w:r>
      <w:r w:rsidR="00542BBD" w:rsidRPr="005E0224">
        <w:rPr>
          <w:rFonts w:ascii="Times New Roman" w:hAnsi="Times New Roman" w:cs="Times New Roman"/>
        </w:rPr>
        <w:t xml:space="preserve"> gerçekleşme ihtimali olan riskleri </w:t>
      </w:r>
      <w:r w:rsidR="00980EE4" w:rsidRPr="005E0224">
        <w:rPr>
          <w:rFonts w:ascii="Times New Roman" w:hAnsi="Times New Roman" w:cs="Times New Roman"/>
        </w:rPr>
        <w:t xml:space="preserve">yok </w:t>
      </w:r>
      <w:r w:rsidR="005D70A4" w:rsidRPr="005E0224">
        <w:rPr>
          <w:rFonts w:ascii="Times New Roman" w:hAnsi="Times New Roman" w:cs="Times New Roman"/>
        </w:rPr>
        <w:t>etmek üzere</w:t>
      </w:r>
      <w:r w:rsidR="00542BBD" w:rsidRPr="005E0224">
        <w:rPr>
          <w:rFonts w:ascii="Times New Roman" w:hAnsi="Times New Roman" w:cs="Times New Roman"/>
        </w:rPr>
        <w:t xml:space="preserve"> oluşturulan politikalar ve yöntemlerdir.</w:t>
      </w:r>
    </w:p>
    <w:p w:rsidR="004F4BB3" w:rsidRPr="005E0224" w:rsidRDefault="004F4BB3" w:rsidP="003C1CD5">
      <w:pPr>
        <w:spacing w:after="120" w:line="300" w:lineRule="auto"/>
        <w:jc w:val="both"/>
        <w:rPr>
          <w:rFonts w:ascii="Times New Roman" w:hAnsi="Times New Roman" w:cs="Times New Roman"/>
        </w:rPr>
      </w:pPr>
      <w:r w:rsidRPr="005E0224">
        <w:rPr>
          <w:rFonts w:ascii="Times New Roman" w:hAnsi="Times New Roman" w:cs="Times New Roman"/>
        </w:rPr>
        <w:t>Bilgi ve iletişim,</w:t>
      </w:r>
      <w:r w:rsidR="005D70A4" w:rsidRPr="005E0224">
        <w:rPr>
          <w:rFonts w:ascii="Times New Roman" w:hAnsi="Times New Roman" w:cs="Times New Roman"/>
        </w:rPr>
        <w:t xml:space="preserve"> </w:t>
      </w:r>
      <w:r w:rsidRPr="005E0224">
        <w:rPr>
          <w:rFonts w:ascii="Times New Roman" w:hAnsi="Times New Roman" w:cs="Times New Roman"/>
        </w:rPr>
        <w:t>Organizasyon yapısı içerisinde ki her kademedeki çalışanın iletişim içerisinde birbirine sağlıklı bilgi akışı sağlamasıdır.</w:t>
      </w:r>
    </w:p>
    <w:p w:rsidR="007E0D2B" w:rsidRPr="005E0224" w:rsidRDefault="004F4BB3" w:rsidP="003C1CD5">
      <w:pPr>
        <w:spacing w:after="120" w:line="300" w:lineRule="auto"/>
        <w:jc w:val="both"/>
        <w:rPr>
          <w:rFonts w:ascii="Times New Roman" w:hAnsi="Times New Roman" w:cs="Times New Roman"/>
        </w:rPr>
      </w:pPr>
      <w:r w:rsidRPr="005E0224">
        <w:rPr>
          <w:rFonts w:ascii="Times New Roman" w:hAnsi="Times New Roman" w:cs="Times New Roman"/>
        </w:rPr>
        <w:t>İzleme/Gözlem,</w:t>
      </w:r>
      <w:r w:rsidR="005D70A4" w:rsidRPr="005E0224">
        <w:rPr>
          <w:rFonts w:ascii="Times New Roman" w:hAnsi="Times New Roman" w:cs="Times New Roman"/>
        </w:rPr>
        <w:t xml:space="preserve"> </w:t>
      </w:r>
      <w:r w:rsidRPr="005E0224">
        <w:rPr>
          <w:rFonts w:ascii="Times New Roman" w:hAnsi="Times New Roman" w:cs="Times New Roman"/>
        </w:rPr>
        <w:t>İç kontrol sisteminin düzgün bir şekilde işlerliğinin tespit edilmesi için önceden belirlenen zaman aralıklarında izlenmesidir.</w:t>
      </w:r>
      <w:r w:rsidR="0041314C">
        <w:rPr>
          <w:rFonts w:ascii="Times New Roman" w:hAnsi="Times New Roman" w:cs="Times New Roman"/>
        </w:rPr>
        <w:t>(</w:t>
      </w:r>
      <w:r w:rsidR="007F2DD6">
        <w:rPr>
          <w:rFonts w:ascii="Times New Roman" w:hAnsi="Times New Roman" w:cs="Times New Roman"/>
        </w:rPr>
        <w:t>Bakkal, Tunç</w:t>
      </w:r>
      <w:r w:rsidR="00AE3966">
        <w:rPr>
          <w:rFonts w:ascii="Times New Roman" w:hAnsi="Times New Roman" w:cs="Times New Roman"/>
        </w:rPr>
        <w:t>&amp; Kasımoğlu,</w:t>
      </w:r>
      <w:r w:rsidR="00A80F18">
        <w:rPr>
          <w:rFonts w:ascii="Times New Roman" w:hAnsi="Times New Roman" w:cs="Times New Roman"/>
        </w:rPr>
        <w:t>2016)</w:t>
      </w:r>
    </w:p>
    <w:p w:rsidR="001A33BA" w:rsidRPr="005E0224" w:rsidRDefault="00EB68DB" w:rsidP="003C1CD5">
      <w:pPr>
        <w:spacing w:after="120" w:line="300" w:lineRule="auto"/>
        <w:jc w:val="both"/>
        <w:rPr>
          <w:rFonts w:ascii="Times New Roman" w:hAnsi="Times New Roman" w:cs="Times New Roman"/>
        </w:rPr>
      </w:pPr>
      <w:r w:rsidRPr="005E0224">
        <w:rPr>
          <w:rFonts w:ascii="Times New Roman" w:hAnsi="Times New Roman" w:cs="Times New Roman"/>
        </w:rPr>
        <w:t xml:space="preserve">Kurumların </w:t>
      </w:r>
      <w:r w:rsidR="00842701" w:rsidRPr="005E0224">
        <w:rPr>
          <w:rFonts w:ascii="Times New Roman" w:hAnsi="Times New Roman" w:cs="Times New Roman"/>
        </w:rPr>
        <w:t>iç kontrol</w:t>
      </w:r>
      <w:r w:rsidRPr="005E0224">
        <w:rPr>
          <w:rFonts w:ascii="Times New Roman" w:hAnsi="Times New Roman" w:cs="Times New Roman"/>
        </w:rPr>
        <w:t xml:space="preserve"> sistemini işletmelerine </w:t>
      </w:r>
      <w:proofErr w:type="gramStart"/>
      <w:r w:rsidRPr="005E0224">
        <w:rPr>
          <w:rFonts w:ascii="Times New Roman" w:hAnsi="Times New Roman" w:cs="Times New Roman"/>
        </w:rPr>
        <w:t>entegre</w:t>
      </w:r>
      <w:proofErr w:type="gramEnd"/>
      <w:r w:rsidRPr="005E0224">
        <w:rPr>
          <w:rFonts w:ascii="Times New Roman" w:hAnsi="Times New Roman" w:cs="Times New Roman"/>
        </w:rPr>
        <w:t xml:space="preserve"> edebilmeleri için bu yapının anlaşılması gerekmektedir.</w:t>
      </w:r>
      <w:r w:rsidR="005D70A4" w:rsidRPr="005E0224">
        <w:rPr>
          <w:rFonts w:ascii="Times New Roman" w:hAnsi="Times New Roman" w:cs="Times New Roman"/>
        </w:rPr>
        <w:t xml:space="preserve"> </w:t>
      </w:r>
      <w:r w:rsidRPr="005E0224">
        <w:rPr>
          <w:rFonts w:ascii="Times New Roman" w:hAnsi="Times New Roman" w:cs="Times New Roman"/>
        </w:rPr>
        <w:t xml:space="preserve">İç kontrol sadece </w:t>
      </w:r>
      <w:r w:rsidR="005D70A4" w:rsidRPr="005E0224">
        <w:rPr>
          <w:rFonts w:ascii="Times New Roman" w:hAnsi="Times New Roman" w:cs="Times New Roman"/>
        </w:rPr>
        <w:t>hata, hile</w:t>
      </w:r>
      <w:r w:rsidRPr="005E0224">
        <w:rPr>
          <w:rFonts w:ascii="Times New Roman" w:hAnsi="Times New Roman" w:cs="Times New Roman"/>
        </w:rPr>
        <w:t xml:space="preserve"> ve yolsuzluk tespiti için kullanılan bir sistem değildir.</w:t>
      </w:r>
      <w:r w:rsidR="005D70A4" w:rsidRPr="005E0224">
        <w:rPr>
          <w:rFonts w:ascii="Times New Roman" w:hAnsi="Times New Roman" w:cs="Times New Roman"/>
        </w:rPr>
        <w:t xml:space="preserve"> </w:t>
      </w:r>
      <w:r w:rsidRPr="005E0224">
        <w:rPr>
          <w:rFonts w:ascii="Times New Roman" w:hAnsi="Times New Roman" w:cs="Times New Roman"/>
        </w:rPr>
        <w:t>İç kontrol</w:t>
      </w:r>
      <w:r w:rsidR="00426983" w:rsidRPr="005E0224">
        <w:rPr>
          <w:rFonts w:ascii="Times New Roman" w:hAnsi="Times New Roman" w:cs="Times New Roman"/>
        </w:rPr>
        <w:t xml:space="preserve">ün ana odaklarından </w:t>
      </w:r>
      <w:r w:rsidR="001D715F" w:rsidRPr="005E0224">
        <w:rPr>
          <w:rFonts w:ascii="Times New Roman" w:hAnsi="Times New Roman" w:cs="Times New Roman"/>
        </w:rPr>
        <w:t>biri yaptığımız</w:t>
      </w:r>
      <w:r w:rsidRPr="005E0224">
        <w:rPr>
          <w:rFonts w:ascii="Times New Roman" w:hAnsi="Times New Roman" w:cs="Times New Roman"/>
        </w:rPr>
        <w:t xml:space="preserve"> bütün işlerde varlığını gösteren riskler</w:t>
      </w:r>
      <w:r w:rsidR="00426983" w:rsidRPr="005E0224">
        <w:rPr>
          <w:rFonts w:ascii="Times New Roman" w:hAnsi="Times New Roman" w:cs="Times New Roman"/>
        </w:rPr>
        <w:t xml:space="preserve">i tespit edebilmek </w:t>
      </w:r>
      <w:r w:rsidR="00426983" w:rsidRPr="005E0224">
        <w:rPr>
          <w:rFonts w:ascii="Times New Roman" w:hAnsi="Times New Roman" w:cs="Times New Roman"/>
        </w:rPr>
        <w:lastRenderedPageBreak/>
        <w:t>riskleri minimize ederek</w:t>
      </w:r>
      <w:r w:rsidR="009260C2" w:rsidRPr="005E0224">
        <w:rPr>
          <w:rFonts w:ascii="Times New Roman" w:hAnsi="Times New Roman" w:cs="Times New Roman"/>
        </w:rPr>
        <w:t xml:space="preserve"> işletmelerin korunmasını sağlamaktır</w:t>
      </w:r>
      <w:r w:rsidR="005D70A4" w:rsidRPr="005E0224">
        <w:rPr>
          <w:rFonts w:ascii="Times New Roman" w:hAnsi="Times New Roman" w:cs="Times New Roman"/>
        </w:rPr>
        <w:t>.</w:t>
      </w:r>
      <w:r w:rsidR="005440DC">
        <w:rPr>
          <w:rFonts w:ascii="Times New Roman" w:hAnsi="Times New Roman" w:cs="Times New Roman"/>
        </w:rPr>
        <w:t xml:space="preserve"> İç kontrol i</w:t>
      </w:r>
      <w:r w:rsidR="00426983" w:rsidRPr="005E0224">
        <w:rPr>
          <w:rFonts w:ascii="Times New Roman" w:hAnsi="Times New Roman" w:cs="Times New Roman"/>
        </w:rPr>
        <w:t>ş</w:t>
      </w:r>
      <w:r w:rsidR="009260C2" w:rsidRPr="005E0224">
        <w:rPr>
          <w:rFonts w:ascii="Times New Roman" w:hAnsi="Times New Roman" w:cs="Times New Roman"/>
        </w:rPr>
        <w:t>letmelerin geleceğe dair hedef ve planlarını</w:t>
      </w:r>
      <w:r w:rsidR="00426983" w:rsidRPr="005E0224">
        <w:rPr>
          <w:rFonts w:ascii="Times New Roman" w:hAnsi="Times New Roman" w:cs="Times New Roman"/>
        </w:rPr>
        <w:t xml:space="preserve"> gerçekleştirebilmeleri konusunda yönetim kurulu,</w:t>
      </w:r>
      <w:r w:rsidR="005D70A4" w:rsidRPr="005E0224">
        <w:rPr>
          <w:rFonts w:ascii="Times New Roman" w:hAnsi="Times New Roman" w:cs="Times New Roman"/>
        </w:rPr>
        <w:t xml:space="preserve"> </w:t>
      </w:r>
      <w:r w:rsidR="00426983" w:rsidRPr="005E0224">
        <w:rPr>
          <w:rFonts w:ascii="Times New Roman" w:hAnsi="Times New Roman" w:cs="Times New Roman"/>
        </w:rPr>
        <w:t>üst yönetim ve iç de</w:t>
      </w:r>
      <w:r w:rsidR="00E70AFE">
        <w:rPr>
          <w:rFonts w:ascii="Times New Roman" w:hAnsi="Times New Roman" w:cs="Times New Roman"/>
        </w:rPr>
        <w:t xml:space="preserve">netimin </w:t>
      </w:r>
      <w:r w:rsidR="007C5006">
        <w:rPr>
          <w:rFonts w:ascii="Times New Roman" w:hAnsi="Times New Roman" w:cs="Times New Roman"/>
        </w:rPr>
        <w:t xml:space="preserve">sağ kolu niteliğindedir (Bilgiç ve </w:t>
      </w:r>
      <w:r w:rsidR="00E70AFE">
        <w:rPr>
          <w:rFonts w:ascii="Times New Roman" w:hAnsi="Times New Roman" w:cs="Times New Roman"/>
        </w:rPr>
        <w:t>Erdoğan,2020)</w:t>
      </w:r>
    </w:p>
    <w:p w:rsidR="00242C25" w:rsidRPr="005E0224" w:rsidRDefault="001A33BA" w:rsidP="003C1CD5">
      <w:pPr>
        <w:spacing w:after="120" w:line="300" w:lineRule="auto"/>
        <w:jc w:val="both"/>
        <w:rPr>
          <w:rFonts w:ascii="Times New Roman" w:hAnsi="Times New Roman" w:cs="Times New Roman"/>
        </w:rPr>
      </w:pPr>
      <w:r w:rsidRPr="005E0224">
        <w:rPr>
          <w:rFonts w:ascii="Times New Roman" w:hAnsi="Times New Roman" w:cs="Times New Roman"/>
          <w:b/>
        </w:rPr>
        <w:t>Kurumsal Risk Yönetimi</w:t>
      </w:r>
      <w:r w:rsidRPr="005E0224">
        <w:rPr>
          <w:rFonts w:ascii="Times New Roman" w:hAnsi="Times New Roman" w:cs="Times New Roman"/>
        </w:rPr>
        <w:t>:</w:t>
      </w:r>
      <w:r w:rsidR="005D70A4" w:rsidRPr="005E0224">
        <w:rPr>
          <w:rFonts w:ascii="Times New Roman" w:hAnsi="Times New Roman" w:cs="Times New Roman"/>
        </w:rPr>
        <w:t xml:space="preserve"> </w:t>
      </w:r>
      <w:r w:rsidR="00E0373F" w:rsidRPr="005E0224">
        <w:rPr>
          <w:rFonts w:ascii="Times New Roman" w:hAnsi="Times New Roman" w:cs="Times New Roman"/>
        </w:rPr>
        <w:t xml:space="preserve">Riskler iş yaşamının bir </w:t>
      </w:r>
      <w:r w:rsidR="00841BDE" w:rsidRPr="005E0224">
        <w:rPr>
          <w:rFonts w:ascii="Times New Roman" w:hAnsi="Times New Roman" w:cs="Times New Roman"/>
        </w:rPr>
        <w:t>parçasıdır ve</w:t>
      </w:r>
      <w:r w:rsidR="00E0373F" w:rsidRPr="005E0224">
        <w:rPr>
          <w:rFonts w:ascii="Times New Roman" w:hAnsi="Times New Roman" w:cs="Times New Roman"/>
        </w:rPr>
        <w:t xml:space="preserve"> ticari hayatın varlık sürdü</w:t>
      </w:r>
      <w:r w:rsidR="00841BDE" w:rsidRPr="005E0224">
        <w:rPr>
          <w:rFonts w:ascii="Times New Roman" w:hAnsi="Times New Roman" w:cs="Times New Roman"/>
        </w:rPr>
        <w:t>rdü</w:t>
      </w:r>
      <w:r w:rsidR="00E0373F" w:rsidRPr="005E0224">
        <w:rPr>
          <w:rFonts w:ascii="Times New Roman" w:hAnsi="Times New Roman" w:cs="Times New Roman"/>
        </w:rPr>
        <w:t>ğü her dönemde riskler mevcuttur.</w:t>
      </w:r>
      <w:r w:rsidR="00841BDE" w:rsidRPr="005E0224">
        <w:rPr>
          <w:rFonts w:ascii="Times New Roman" w:hAnsi="Times New Roman" w:cs="Times New Roman"/>
        </w:rPr>
        <w:t xml:space="preserve"> </w:t>
      </w:r>
      <w:r w:rsidR="00242C25" w:rsidRPr="005E0224">
        <w:rPr>
          <w:rFonts w:ascii="Times New Roman" w:hAnsi="Times New Roman" w:cs="Times New Roman"/>
        </w:rPr>
        <w:t>Global riskler,</w:t>
      </w:r>
      <w:r w:rsidR="00841BDE" w:rsidRPr="005E0224">
        <w:rPr>
          <w:rFonts w:ascii="Times New Roman" w:hAnsi="Times New Roman" w:cs="Times New Roman"/>
        </w:rPr>
        <w:t xml:space="preserve"> </w:t>
      </w:r>
      <w:r w:rsidR="001B7350" w:rsidRPr="005E0224">
        <w:rPr>
          <w:rFonts w:ascii="Times New Roman" w:hAnsi="Times New Roman" w:cs="Times New Roman"/>
        </w:rPr>
        <w:t xml:space="preserve">siber saldırı riskleri, döviz kuru riski, doğal riskler </w:t>
      </w:r>
      <w:r w:rsidR="00242C25" w:rsidRPr="005E0224">
        <w:rPr>
          <w:rFonts w:ascii="Times New Roman" w:hAnsi="Times New Roman" w:cs="Times New Roman"/>
        </w:rPr>
        <w:t xml:space="preserve">gibi </w:t>
      </w:r>
      <w:r w:rsidR="00841BDE" w:rsidRPr="005E0224">
        <w:rPr>
          <w:rFonts w:ascii="Times New Roman" w:hAnsi="Times New Roman" w:cs="Times New Roman"/>
        </w:rPr>
        <w:t xml:space="preserve">işletme faaliyetlerine özgün </w:t>
      </w:r>
      <w:r w:rsidR="00242C25" w:rsidRPr="005E0224">
        <w:rPr>
          <w:rFonts w:ascii="Times New Roman" w:hAnsi="Times New Roman" w:cs="Times New Roman"/>
        </w:rPr>
        <w:t xml:space="preserve">tespit edilebilecek </w:t>
      </w:r>
      <w:r w:rsidR="001D1A30" w:rsidRPr="005E0224">
        <w:rPr>
          <w:rFonts w:ascii="Times New Roman" w:hAnsi="Times New Roman" w:cs="Times New Roman"/>
        </w:rPr>
        <w:t>birçok</w:t>
      </w:r>
      <w:r w:rsidR="00242C25" w:rsidRPr="005E0224">
        <w:rPr>
          <w:rFonts w:ascii="Times New Roman" w:hAnsi="Times New Roman" w:cs="Times New Roman"/>
        </w:rPr>
        <w:t xml:space="preserve"> risk mevcuttur.</w:t>
      </w:r>
      <w:r w:rsidR="00841BDE" w:rsidRPr="005E0224">
        <w:rPr>
          <w:rFonts w:ascii="Times New Roman" w:hAnsi="Times New Roman" w:cs="Times New Roman"/>
        </w:rPr>
        <w:t xml:space="preserve"> </w:t>
      </w:r>
      <w:r w:rsidR="00DD1030" w:rsidRPr="005E0224">
        <w:rPr>
          <w:rFonts w:ascii="Times New Roman" w:hAnsi="Times New Roman" w:cs="Times New Roman"/>
        </w:rPr>
        <w:t xml:space="preserve">İyi bir risk yönetimi gelebilecek tehlikelere </w:t>
      </w:r>
      <w:r w:rsidR="000277BC" w:rsidRPr="005E0224">
        <w:rPr>
          <w:rFonts w:ascii="Times New Roman" w:hAnsi="Times New Roman" w:cs="Times New Roman"/>
        </w:rPr>
        <w:t>karşı korunma sağlarken bir yan</w:t>
      </w:r>
      <w:r w:rsidR="00DD1030" w:rsidRPr="005E0224">
        <w:rPr>
          <w:rFonts w:ascii="Times New Roman" w:hAnsi="Times New Roman" w:cs="Times New Roman"/>
        </w:rPr>
        <w:t>dan da yeni fırsatlar yaratabilir.</w:t>
      </w:r>
      <w:r w:rsidR="00841BDE" w:rsidRPr="005E0224">
        <w:rPr>
          <w:rFonts w:ascii="Times New Roman" w:hAnsi="Times New Roman" w:cs="Times New Roman"/>
        </w:rPr>
        <w:t xml:space="preserve"> Kurumsal risk yönetimi bütüncül ve kapsayıcı bir bakış açısıyla, katma değer oluşturma </w:t>
      </w:r>
      <w:proofErr w:type="gramStart"/>
      <w:r w:rsidR="00841BDE" w:rsidRPr="005E0224">
        <w:rPr>
          <w:rFonts w:ascii="Times New Roman" w:hAnsi="Times New Roman" w:cs="Times New Roman"/>
        </w:rPr>
        <w:t>mot</w:t>
      </w:r>
      <w:r w:rsidR="009C1537">
        <w:rPr>
          <w:rFonts w:ascii="Times New Roman" w:hAnsi="Times New Roman" w:cs="Times New Roman"/>
        </w:rPr>
        <w:t>ivasyonu</w:t>
      </w:r>
      <w:proofErr w:type="gramEnd"/>
      <w:r w:rsidR="009C1537">
        <w:rPr>
          <w:rFonts w:ascii="Times New Roman" w:hAnsi="Times New Roman" w:cs="Times New Roman"/>
        </w:rPr>
        <w:t xml:space="preserve"> ile hareket etmektedir. </w:t>
      </w:r>
    </w:p>
    <w:p w:rsidR="003D7B40" w:rsidRPr="005E0224" w:rsidRDefault="00242C25" w:rsidP="003C1CD5">
      <w:pPr>
        <w:spacing w:after="120" w:line="300" w:lineRule="auto"/>
        <w:jc w:val="both"/>
        <w:rPr>
          <w:rFonts w:ascii="Times New Roman" w:hAnsi="Times New Roman" w:cs="Times New Roman"/>
        </w:rPr>
      </w:pPr>
      <w:r w:rsidRPr="005E0224">
        <w:rPr>
          <w:rFonts w:ascii="Times New Roman" w:hAnsi="Times New Roman" w:cs="Times New Roman"/>
          <w:b/>
        </w:rPr>
        <w:t xml:space="preserve"> </w:t>
      </w:r>
      <w:r w:rsidR="001A33BA" w:rsidRPr="005E0224">
        <w:rPr>
          <w:rFonts w:ascii="Times New Roman" w:hAnsi="Times New Roman" w:cs="Times New Roman"/>
          <w:b/>
        </w:rPr>
        <w:t>İç Denetim</w:t>
      </w:r>
      <w:r w:rsidR="001A33BA" w:rsidRPr="005E0224">
        <w:rPr>
          <w:rFonts w:ascii="Times New Roman" w:hAnsi="Times New Roman" w:cs="Times New Roman"/>
        </w:rPr>
        <w:t>:</w:t>
      </w:r>
      <w:r w:rsidR="00A717BE" w:rsidRPr="005E0224">
        <w:rPr>
          <w:rFonts w:ascii="Times New Roman" w:hAnsi="Times New Roman" w:cs="Times New Roman"/>
        </w:rPr>
        <w:t xml:space="preserve"> Uluslararası İç Denetim S</w:t>
      </w:r>
      <w:r w:rsidR="001B7350">
        <w:rPr>
          <w:rFonts w:ascii="Times New Roman" w:hAnsi="Times New Roman" w:cs="Times New Roman"/>
        </w:rPr>
        <w:t>tandartları’nın 2100 numaralı “</w:t>
      </w:r>
      <w:r w:rsidR="00A717BE" w:rsidRPr="005E0224">
        <w:rPr>
          <w:rFonts w:ascii="Times New Roman" w:hAnsi="Times New Roman" w:cs="Times New Roman"/>
        </w:rPr>
        <w:t xml:space="preserve">işin </w:t>
      </w:r>
      <w:r w:rsidR="001B7350">
        <w:rPr>
          <w:rFonts w:ascii="Times New Roman" w:hAnsi="Times New Roman" w:cs="Times New Roman"/>
        </w:rPr>
        <w:t xml:space="preserve">niteliği” </w:t>
      </w:r>
      <w:r w:rsidR="00424D40" w:rsidRPr="005E0224">
        <w:rPr>
          <w:rFonts w:ascii="Times New Roman" w:hAnsi="Times New Roman" w:cs="Times New Roman"/>
        </w:rPr>
        <w:t>maddesi</w:t>
      </w:r>
      <w:r w:rsidR="00A717BE" w:rsidRPr="005E0224">
        <w:rPr>
          <w:rFonts w:ascii="Times New Roman" w:hAnsi="Times New Roman" w:cs="Times New Roman"/>
        </w:rPr>
        <w:t xml:space="preserve"> ka</w:t>
      </w:r>
      <w:r w:rsidR="00AF23CA" w:rsidRPr="005E0224">
        <w:rPr>
          <w:rFonts w:ascii="Times New Roman" w:hAnsi="Times New Roman" w:cs="Times New Roman"/>
        </w:rPr>
        <w:t xml:space="preserve">psamında İç denetim </w:t>
      </w:r>
      <w:r w:rsidR="00424D40" w:rsidRPr="005E0224">
        <w:rPr>
          <w:rFonts w:ascii="Times New Roman" w:hAnsi="Times New Roman" w:cs="Times New Roman"/>
        </w:rPr>
        <w:t>fonksiyonu; ’kurumun</w:t>
      </w:r>
      <w:r w:rsidR="00A717BE" w:rsidRPr="005E0224">
        <w:rPr>
          <w:rFonts w:ascii="Times New Roman" w:hAnsi="Times New Roman" w:cs="Times New Roman"/>
        </w:rPr>
        <w:t xml:space="preserve"> risk </w:t>
      </w:r>
      <w:r w:rsidR="00424D40" w:rsidRPr="005E0224">
        <w:rPr>
          <w:rFonts w:ascii="Times New Roman" w:hAnsi="Times New Roman" w:cs="Times New Roman"/>
        </w:rPr>
        <w:t>yönetimi, kontrol</w:t>
      </w:r>
      <w:r w:rsidR="00A717BE" w:rsidRPr="005E0224">
        <w:rPr>
          <w:rFonts w:ascii="Times New Roman" w:hAnsi="Times New Roman" w:cs="Times New Roman"/>
        </w:rPr>
        <w:t xml:space="preserve"> ve yönetişim süreçlerinin etkinliğini değerlendirmek ve geliştirmek amacına yönelik sistemli ve disiplinli bir yaklaşım getirerek kurumun amaçlarına ulaşmasına yardımcı olmak’’(</w:t>
      </w:r>
      <w:r w:rsidR="00716F0A" w:rsidRPr="005E0224">
        <w:rPr>
          <w:rFonts w:ascii="Times New Roman" w:hAnsi="Times New Roman" w:cs="Times New Roman"/>
        </w:rPr>
        <w:t>IIA,2013</w:t>
      </w:r>
      <w:r w:rsidR="00A717BE" w:rsidRPr="005E0224">
        <w:rPr>
          <w:rFonts w:ascii="Times New Roman" w:hAnsi="Times New Roman" w:cs="Times New Roman"/>
        </w:rPr>
        <w:t>) tanımı ile yer almaktadır.</w:t>
      </w:r>
      <w:r w:rsidR="00424D40" w:rsidRPr="005E0224">
        <w:rPr>
          <w:rFonts w:ascii="Times New Roman" w:hAnsi="Times New Roman" w:cs="Times New Roman"/>
        </w:rPr>
        <w:t xml:space="preserve"> </w:t>
      </w:r>
      <w:r w:rsidR="00347D60" w:rsidRPr="005E0224">
        <w:rPr>
          <w:rFonts w:ascii="Times New Roman" w:hAnsi="Times New Roman" w:cs="Times New Roman"/>
        </w:rPr>
        <w:t>1941 yılında Amerika Birleşik Devletlerinde Uluslararası İç Denetçiler Enstitüsü (IIA) kurula</w:t>
      </w:r>
      <w:r w:rsidR="00424D40" w:rsidRPr="005E0224">
        <w:rPr>
          <w:rFonts w:ascii="Times New Roman" w:hAnsi="Times New Roman" w:cs="Times New Roman"/>
        </w:rPr>
        <w:t>rak iç denetime kurumsal kimlik</w:t>
      </w:r>
      <w:r w:rsidR="00347D60" w:rsidRPr="005E0224">
        <w:rPr>
          <w:rFonts w:ascii="Times New Roman" w:hAnsi="Times New Roman" w:cs="Times New Roman"/>
        </w:rPr>
        <w:t xml:space="preserve"> kazandırılmıştır.</w:t>
      </w:r>
      <w:r w:rsidR="001B04ED" w:rsidRPr="005E0224">
        <w:rPr>
          <w:rFonts w:ascii="Times New Roman" w:hAnsi="Times New Roman" w:cs="Times New Roman"/>
        </w:rPr>
        <w:t xml:space="preserve">1982 yılında </w:t>
      </w:r>
      <w:r w:rsidR="00424D40" w:rsidRPr="005E0224">
        <w:rPr>
          <w:rFonts w:ascii="Times New Roman" w:hAnsi="Times New Roman" w:cs="Times New Roman"/>
        </w:rPr>
        <w:t>Fransa</w:t>
      </w:r>
      <w:r w:rsidR="001B04ED" w:rsidRPr="005E0224">
        <w:rPr>
          <w:rFonts w:ascii="Times New Roman" w:hAnsi="Times New Roman" w:cs="Times New Roman"/>
        </w:rPr>
        <w:t>,</w:t>
      </w:r>
      <w:r w:rsidR="00424D40" w:rsidRPr="005E0224">
        <w:rPr>
          <w:rFonts w:ascii="Times New Roman" w:hAnsi="Times New Roman" w:cs="Times New Roman"/>
        </w:rPr>
        <w:t xml:space="preserve"> </w:t>
      </w:r>
      <w:r w:rsidR="001B04ED" w:rsidRPr="005E0224">
        <w:rPr>
          <w:rFonts w:ascii="Times New Roman" w:hAnsi="Times New Roman" w:cs="Times New Roman"/>
        </w:rPr>
        <w:t>İngiltere,</w:t>
      </w:r>
      <w:r w:rsidR="00424D40" w:rsidRPr="005E0224">
        <w:rPr>
          <w:rFonts w:ascii="Times New Roman" w:hAnsi="Times New Roman" w:cs="Times New Roman"/>
        </w:rPr>
        <w:t xml:space="preserve"> </w:t>
      </w:r>
      <w:r w:rsidR="001B04ED" w:rsidRPr="005E0224">
        <w:rPr>
          <w:rFonts w:ascii="Times New Roman" w:hAnsi="Times New Roman" w:cs="Times New Roman"/>
        </w:rPr>
        <w:t>Norveç,</w:t>
      </w:r>
      <w:r w:rsidR="00424D40" w:rsidRPr="005E0224">
        <w:rPr>
          <w:rFonts w:ascii="Times New Roman" w:hAnsi="Times New Roman" w:cs="Times New Roman"/>
        </w:rPr>
        <w:t xml:space="preserve"> </w:t>
      </w:r>
      <w:r w:rsidR="001B04ED" w:rsidRPr="005E0224">
        <w:rPr>
          <w:rFonts w:ascii="Times New Roman" w:hAnsi="Times New Roman" w:cs="Times New Roman"/>
        </w:rPr>
        <w:t>Benelux ve Finlandiya ülkelerinin iç denetim enstitüleri bir araya gelerek Avrupa İç Denetim Enstitüleri Konfederasyonu’nu oluşturmuşlardır.</w:t>
      </w:r>
      <w:r w:rsidR="00424D40" w:rsidRPr="005E0224">
        <w:rPr>
          <w:rFonts w:ascii="Times New Roman" w:hAnsi="Times New Roman" w:cs="Times New Roman"/>
        </w:rPr>
        <w:t xml:space="preserve"> </w:t>
      </w:r>
      <w:r w:rsidR="001B04ED" w:rsidRPr="005E0224">
        <w:rPr>
          <w:rFonts w:ascii="Times New Roman" w:hAnsi="Times New Roman" w:cs="Times New Roman"/>
        </w:rPr>
        <w:t xml:space="preserve">Türkiye de ise 1995 </w:t>
      </w:r>
      <w:r w:rsidR="00424D40" w:rsidRPr="005E0224">
        <w:rPr>
          <w:rFonts w:ascii="Times New Roman" w:hAnsi="Times New Roman" w:cs="Times New Roman"/>
        </w:rPr>
        <w:t>yılında TİDE</w:t>
      </w:r>
      <w:r w:rsidR="001B04ED" w:rsidRPr="005E0224">
        <w:rPr>
          <w:rFonts w:ascii="Times New Roman" w:hAnsi="Times New Roman" w:cs="Times New Roman"/>
        </w:rPr>
        <w:t xml:space="preserve"> ‘’Türkiye İç Denetim </w:t>
      </w:r>
      <w:r w:rsidR="00424D40" w:rsidRPr="005E0224">
        <w:rPr>
          <w:rFonts w:ascii="Times New Roman" w:hAnsi="Times New Roman" w:cs="Times New Roman"/>
        </w:rPr>
        <w:t>Enstitüsü’ ’kurulmuştur</w:t>
      </w:r>
      <w:r w:rsidR="001B04ED" w:rsidRPr="005E0224">
        <w:rPr>
          <w:rFonts w:ascii="Times New Roman" w:hAnsi="Times New Roman" w:cs="Times New Roman"/>
        </w:rPr>
        <w:t>.</w:t>
      </w:r>
      <w:r w:rsidR="00424D40" w:rsidRPr="005E0224">
        <w:rPr>
          <w:rFonts w:ascii="Times New Roman" w:hAnsi="Times New Roman" w:cs="Times New Roman"/>
        </w:rPr>
        <w:t xml:space="preserve"> </w:t>
      </w:r>
      <w:r w:rsidR="001B04ED" w:rsidRPr="005E0224">
        <w:rPr>
          <w:rFonts w:ascii="Times New Roman" w:hAnsi="Times New Roman" w:cs="Times New Roman"/>
        </w:rPr>
        <w:t>Bahsi geçen bu üç örgütün amacı da iç denetim faaliyetlerinin gelişimine katkı sağlamaktır.</w:t>
      </w:r>
    </w:p>
    <w:p w:rsidR="007B45E2" w:rsidRPr="005E0224" w:rsidRDefault="009F6B9D" w:rsidP="003C1CD5">
      <w:pPr>
        <w:spacing w:after="120" w:line="300" w:lineRule="auto"/>
        <w:jc w:val="both"/>
        <w:rPr>
          <w:rFonts w:ascii="Times New Roman" w:hAnsi="Times New Roman" w:cs="Times New Roman"/>
        </w:rPr>
      </w:pPr>
      <w:r w:rsidRPr="005E0224">
        <w:rPr>
          <w:rFonts w:ascii="Times New Roman" w:hAnsi="Times New Roman" w:cs="Times New Roman"/>
        </w:rPr>
        <w:t>Tüm bu iç sistemler</w:t>
      </w:r>
      <w:r w:rsidR="00946EE2" w:rsidRPr="005E0224">
        <w:rPr>
          <w:rFonts w:ascii="Times New Roman" w:hAnsi="Times New Roman" w:cs="Times New Roman"/>
        </w:rPr>
        <w:t xml:space="preserve"> birbiri ile bağlantılı ve ayrılmaz parçalardır.</w:t>
      </w:r>
      <w:r w:rsidRPr="005E0224">
        <w:rPr>
          <w:rFonts w:ascii="Times New Roman" w:hAnsi="Times New Roman" w:cs="Times New Roman"/>
        </w:rPr>
        <w:t xml:space="preserve"> </w:t>
      </w:r>
      <w:r w:rsidR="00946EE2" w:rsidRPr="005E0224">
        <w:rPr>
          <w:rFonts w:ascii="Times New Roman" w:hAnsi="Times New Roman" w:cs="Times New Roman"/>
        </w:rPr>
        <w:t>İşletmelerin sürdürebilir</w:t>
      </w:r>
      <w:r w:rsidR="003D7B40" w:rsidRPr="005E0224">
        <w:rPr>
          <w:rFonts w:ascii="Times New Roman" w:hAnsi="Times New Roman" w:cs="Times New Roman"/>
        </w:rPr>
        <w:t xml:space="preserve">liklerini </w:t>
      </w:r>
      <w:r w:rsidR="00A4584A" w:rsidRPr="005E0224">
        <w:rPr>
          <w:rFonts w:ascii="Times New Roman" w:hAnsi="Times New Roman" w:cs="Times New Roman"/>
        </w:rPr>
        <w:t>sağlayarak işletmelerini</w:t>
      </w:r>
      <w:r w:rsidR="003D7B40" w:rsidRPr="005E0224">
        <w:rPr>
          <w:rFonts w:ascii="Times New Roman" w:hAnsi="Times New Roman" w:cs="Times New Roman"/>
        </w:rPr>
        <w:t xml:space="preserve"> gelecek </w:t>
      </w:r>
      <w:r w:rsidR="00A4584A" w:rsidRPr="005E0224">
        <w:rPr>
          <w:rFonts w:ascii="Times New Roman" w:hAnsi="Times New Roman" w:cs="Times New Roman"/>
        </w:rPr>
        <w:t>nesillere taşıyabilmeleri, işletme</w:t>
      </w:r>
      <w:r w:rsidR="003D7B40" w:rsidRPr="005E0224">
        <w:rPr>
          <w:rFonts w:ascii="Times New Roman" w:hAnsi="Times New Roman" w:cs="Times New Roman"/>
        </w:rPr>
        <w:t xml:space="preserve"> </w:t>
      </w:r>
      <w:proofErr w:type="gramStart"/>
      <w:r w:rsidR="003D7B40" w:rsidRPr="005E0224">
        <w:rPr>
          <w:rFonts w:ascii="Times New Roman" w:hAnsi="Times New Roman" w:cs="Times New Roman"/>
        </w:rPr>
        <w:t>misyon</w:t>
      </w:r>
      <w:proofErr w:type="gramEnd"/>
      <w:r w:rsidR="003D7B40" w:rsidRPr="005E0224">
        <w:rPr>
          <w:rFonts w:ascii="Times New Roman" w:hAnsi="Times New Roman" w:cs="Times New Roman"/>
        </w:rPr>
        <w:t xml:space="preserve"> ve vizyonlarını gerçekleştirebilmelerinin yo</w:t>
      </w:r>
      <w:r w:rsidR="00A527A7">
        <w:rPr>
          <w:rFonts w:ascii="Times New Roman" w:hAnsi="Times New Roman" w:cs="Times New Roman"/>
        </w:rPr>
        <w:t>lu bu dört maddeden geçmektedir (Aluç,2018).</w:t>
      </w:r>
      <w:r w:rsidR="00A4584A" w:rsidRPr="005E0224">
        <w:rPr>
          <w:rFonts w:ascii="Times New Roman" w:hAnsi="Times New Roman" w:cs="Times New Roman"/>
        </w:rPr>
        <w:t xml:space="preserve"> </w:t>
      </w:r>
      <w:r w:rsidR="00CA4D65">
        <w:rPr>
          <w:rFonts w:ascii="Times New Roman" w:hAnsi="Times New Roman" w:cs="Times New Roman"/>
        </w:rPr>
        <w:t xml:space="preserve">Şekil </w:t>
      </w:r>
      <w:proofErr w:type="gramStart"/>
      <w:r w:rsidR="00CA4D65">
        <w:rPr>
          <w:rFonts w:ascii="Times New Roman" w:hAnsi="Times New Roman" w:cs="Times New Roman"/>
        </w:rPr>
        <w:t xml:space="preserve">1’de </w:t>
      </w:r>
      <w:r w:rsidR="007B45E2" w:rsidRPr="005E0224">
        <w:rPr>
          <w:rFonts w:ascii="Times New Roman" w:hAnsi="Times New Roman" w:cs="Times New Roman"/>
        </w:rPr>
        <w:t xml:space="preserve"> görüldüğü</w:t>
      </w:r>
      <w:proofErr w:type="gramEnd"/>
      <w:r w:rsidR="007B45E2" w:rsidRPr="005E0224">
        <w:rPr>
          <w:rFonts w:ascii="Times New Roman" w:hAnsi="Times New Roman" w:cs="Times New Roman"/>
        </w:rPr>
        <w:t xml:space="preserve"> gibi iç denetim en tepede bütün işleyen sistemi gözlemleyen,</w:t>
      </w:r>
      <w:r w:rsidR="00A4584A" w:rsidRPr="005E0224">
        <w:rPr>
          <w:rFonts w:ascii="Times New Roman" w:hAnsi="Times New Roman" w:cs="Times New Roman"/>
        </w:rPr>
        <w:t xml:space="preserve"> </w:t>
      </w:r>
      <w:r w:rsidR="007B45E2" w:rsidRPr="005E0224">
        <w:rPr>
          <w:rFonts w:ascii="Times New Roman" w:hAnsi="Times New Roman" w:cs="Times New Roman"/>
        </w:rPr>
        <w:t>denetleyen,</w:t>
      </w:r>
      <w:r w:rsidR="00A4584A" w:rsidRPr="005E0224">
        <w:rPr>
          <w:rFonts w:ascii="Times New Roman" w:hAnsi="Times New Roman" w:cs="Times New Roman"/>
        </w:rPr>
        <w:t xml:space="preserve"> </w:t>
      </w:r>
      <w:r w:rsidR="007B45E2" w:rsidRPr="005E0224">
        <w:rPr>
          <w:rFonts w:ascii="Times New Roman" w:hAnsi="Times New Roman" w:cs="Times New Roman"/>
        </w:rPr>
        <w:t>doğruluk tespitini gerçekleştirerek raporlayan birimdir.</w:t>
      </w:r>
      <w:r w:rsidR="00A4584A" w:rsidRPr="005E0224">
        <w:rPr>
          <w:rFonts w:ascii="Times New Roman" w:hAnsi="Times New Roman" w:cs="Times New Roman"/>
        </w:rPr>
        <w:t xml:space="preserve"> </w:t>
      </w:r>
      <w:r w:rsidR="002E3EE5" w:rsidRPr="005E0224">
        <w:rPr>
          <w:rFonts w:ascii="Times New Roman" w:hAnsi="Times New Roman" w:cs="Times New Roman"/>
        </w:rPr>
        <w:t>Bu sarmal Üç hat modelinin de temel yapı taşlarını meydana getirmektedir</w:t>
      </w:r>
      <w:r w:rsidR="007B45E2" w:rsidRPr="005E0224">
        <w:rPr>
          <w:rFonts w:ascii="Times New Roman" w:hAnsi="Times New Roman" w:cs="Times New Roman"/>
        </w:rPr>
        <w:t>.</w:t>
      </w:r>
      <w:r w:rsidR="00A4584A" w:rsidRPr="005E0224">
        <w:rPr>
          <w:rFonts w:ascii="Times New Roman" w:hAnsi="Times New Roman" w:cs="Times New Roman"/>
        </w:rPr>
        <w:t xml:space="preserve"> </w:t>
      </w:r>
      <w:r w:rsidR="00AF23CA" w:rsidRPr="005E0224">
        <w:rPr>
          <w:rFonts w:ascii="Times New Roman" w:hAnsi="Times New Roman" w:cs="Times New Roman"/>
        </w:rPr>
        <w:t xml:space="preserve">İç denetimin </w:t>
      </w:r>
      <w:r w:rsidR="007B45E2" w:rsidRPr="005E0224">
        <w:rPr>
          <w:rFonts w:ascii="Times New Roman" w:hAnsi="Times New Roman" w:cs="Times New Roman"/>
        </w:rPr>
        <w:t>Yönetişim biriminin üstünde yer alması tarafsız ve bağımsızlığının da bir göstergesidir.</w:t>
      </w:r>
    </w:p>
    <w:p w:rsidR="004A6E0E" w:rsidRPr="005E0224" w:rsidRDefault="001D1A30" w:rsidP="00A717BE">
      <w:pPr>
        <w:spacing w:before="120" w:after="120" w:line="240" w:lineRule="auto"/>
        <w:jc w:val="both"/>
        <w:rPr>
          <w:rFonts w:ascii="Times New Roman" w:hAnsi="Times New Roman" w:cs="Times New Roman"/>
          <w:b/>
        </w:rPr>
      </w:pPr>
      <w:r w:rsidRPr="005E0224">
        <w:rPr>
          <w:rFonts w:ascii="Times New Roman" w:hAnsi="Times New Roman" w:cs="Times New Roman"/>
          <w:b/>
        </w:rPr>
        <w:t>2.1.</w:t>
      </w:r>
      <w:r w:rsidR="00B50D36" w:rsidRPr="005E0224">
        <w:rPr>
          <w:rFonts w:ascii="Times New Roman" w:hAnsi="Times New Roman" w:cs="Times New Roman"/>
          <w:b/>
        </w:rPr>
        <w:t xml:space="preserve"> </w:t>
      </w:r>
      <w:r w:rsidR="00F32DF2">
        <w:rPr>
          <w:rFonts w:ascii="Times New Roman" w:hAnsi="Times New Roman" w:cs="Times New Roman"/>
          <w:b/>
        </w:rPr>
        <w:t xml:space="preserve">Üçlü Hat Modeli </w:t>
      </w:r>
      <w:r w:rsidR="00CA4D65">
        <w:rPr>
          <w:rFonts w:ascii="Times New Roman" w:hAnsi="Times New Roman" w:cs="Times New Roman"/>
          <w:b/>
        </w:rPr>
        <w:t>ve Temel Rolleri</w:t>
      </w:r>
    </w:p>
    <w:p w:rsidR="0031422D" w:rsidRDefault="008C1E9E" w:rsidP="003C1CD5">
      <w:pPr>
        <w:spacing w:after="120" w:line="300" w:lineRule="auto"/>
        <w:jc w:val="both"/>
        <w:rPr>
          <w:rFonts w:ascii="Times New Roman" w:hAnsi="Times New Roman" w:cs="Times New Roman"/>
        </w:rPr>
      </w:pPr>
      <w:r w:rsidRPr="005E0224">
        <w:rPr>
          <w:rFonts w:ascii="Times New Roman" w:hAnsi="Times New Roman" w:cs="Times New Roman"/>
        </w:rPr>
        <w:t xml:space="preserve">Teknoloji kullanımının neden olduğu ve kademe kademe hayatımıza giren </w:t>
      </w:r>
      <w:r w:rsidR="00865FE0" w:rsidRPr="005E0224">
        <w:rPr>
          <w:rFonts w:ascii="Times New Roman" w:hAnsi="Times New Roman" w:cs="Times New Roman"/>
        </w:rPr>
        <w:t>değişim, dönüşüm ve deneyimlerle açığa çıkan farklı ihtiyaçlar her alanda yenilenmeyi gerekli kılmaktadır.</w:t>
      </w:r>
      <w:r w:rsidR="00B50D36" w:rsidRPr="005E0224">
        <w:rPr>
          <w:rFonts w:ascii="Times New Roman" w:hAnsi="Times New Roman" w:cs="Times New Roman"/>
        </w:rPr>
        <w:t xml:space="preserve"> </w:t>
      </w:r>
      <w:r w:rsidR="00F32DF2">
        <w:rPr>
          <w:rFonts w:ascii="Times New Roman" w:hAnsi="Times New Roman" w:cs="Times New Roman"/>
        </w:rPr>
        <w:t xml:space="preserve">Üçlü Hat </w:t>
      </w:r>
      <w:proofErr w:type="gramStart"/>
      <w:r w:rsidR="00F32DF2">
        <w:rPr>
          <w:rFonts w:ascii="Times New Roman" w:hAnsi="Times New Roman" w:cs="Times New Roman"/>
        </w:rPr>
        <w:t xml:space="preserve">Modeli </w:t>
      </w:r>
      <w:r w:rsidR="00B50D36" w:rsidRPr="005E0224">
        <w:rPr>
          <w:rFonts w:ascii="Times New Roman" w:hAnsi="Times New Roman" w:cs="Times New Roman"/>
        </w:rPr>
        <w:t xml:space="preserve"> de</w:t>
      </w:r>
      <w:proofErr w:type="gramEnd"/>
      <w:r w:rsidR="00B50D36" w:rsidRPr="005E0224">
        <w:rPr>
          <w:rFonts w:ascii="Times New Roman" w:hAnsi="Times New Roman" w:cs="Times New Roman"/>
        </w:rPr>
        <w:t xml:space="preserve"> bir önceki düzenleme olan üçlü savunma hattı modelinde ki eksik yanları tamamlamak, geliştirmek için getirilen bir modeldir.</w:t>
      </w:r>
      <w:r w:rsidR="00856A3F" w:rsidRPr="005E0224">
        <w:rPr>
          <w:rFonts w:ascii="Times New Roman" w:hAnsi="Times New Roman" w:cs="Times New Roman"/>
        </w:rPr>
        <w:t xml:space="preserve"> 2020 yılında kamuoyu ile paylaşılan ve büyük etkiler doğuran bu model, hem akademi hem de uygulayıcılar tarafından detaylı şekilde incelenmektedir. </w:t>
      </w:r>
    </w:p>
    <w:p w:rsidR="0031422D" w:rsidRPr="0031422D" w:rsidRDefault="0031422D" w:rsidP="0031422D">
      <w:pPr>
        <w:spacing w:after="120" w:line="300" w:lineRule="auto"/>
        <w:jc w:val="both"/>
        <w:rPr>
          <w:rFonts w:ascii="Times New Roman" w:hAnsi="Times New Roman" w:cs="Times New Roman"/>
        </w:rPr>
      </w:pPr>
      <w:r w:rsidRPr="0031422D">
        <w:rPr>
          <w:rFonts w:ascii="Times New Roman" w:hAnsi="Times New Roman"/>
        </w:rPr>
        <w:t xml:space="preserve">IIA, modelin güncelleme gerekçesi olarak ilk yayınlandığı döneme göre birçok değişikliklerin olduğu, hatların rolü ve pozisyonlarının kurumsal hedeflere ulaşmada sağladığı katkıların değiştiği, kapsamın değer savunmasından değer üretmeye doğru genişletilmesi gerektiği, organizasyonların karmaşıklıklarının arttığını (Burca, 2019: 2) </w:t>
      </w:r>
      <w:r>
        <w:rPr>
          <w:rFonts w:ascii="Times New Roman" w:hAnsi="Times New Roman"/>
        </w:rPr>
        <w:t>ifade etmektedir.</w:t>
      </w:r>
    </w:p>
    <w:p w:rsidR="006F3DCD" w:rsidRPr="005E0224" w:rsidRDefault="006F3DCD" w:rsidP="003C1CD5">
      <w:pPr>
        <w:spacing w:after="120" w:line="300" w:lineRule="auto"/>
        <w:jc w:val="both"/>
        <w:rPr>
          <w:rFonts w:ascii="Times New Roman" w:hAnsi="Times New Roman" w:cs="Times New Roman"/>
        </w:rPr>
      </w:pPr>
      <w:r w:rsidRPr="005E0224">
        <w:rPr>
          <w:rFonts w:ascii="Times New Roman" w:hAnsi="Times New Roman" w:cs="Times New Roman"/>
        </w:rPr>
        <w:t xml:space="preserve">İç kontrol, risk ve iç denetim anlayışlarının bir araya gelmesi ile ilk akla gelen sistem, risklerden korunmayı ve gerektiğinde fırsata dönüştürmeyi sağlayan </w:t>
      </w:r>
      <w:r w:rsidR="0031422D">
        <w:rPr>
          <w:rFonts w:ascii="Times New Roman" w:hAnsi="Times New Roman" w:cs="Times New Roman"/>
        </w:rPr>
        <w:t>Üçlü Hat Model’i</w:t>
      </w:r>
      <w:r w:rsidR="0031422D" w:rsidRPr="005E0224">
        <w:rPr>
          <w:rFonts w:ascii="Times New Roman" w:hAnsi="Times New Roman" w:cs="Times New Roman"/>
        </w:rPr>
        <w:t>dir</w:t>
      </w:r>
      <w:r w:rsidRPr="005E0224">
        <w:rPr>
          <w:rFonts w:ascii="Times New Roman" w:hAnsi="Times New Roman" w:cs="Times New Roman"/>
        </w:rPr>
        <w:t xml:space="preserve">. </w:t>
      </w:r>
      <w:r w:rsidR="0031422D">
        <w:rPr>
          <w:rFonts w:ascii="Times New Roman" w:hAnsi="Times New Roman" w:cs="Times New Roman"/>
        </w:rPr>
        <w:t>Üçlü Hat Model’i</w:t>
      </w:r>
      <w:r w:rsidR="0031422D" w:rsidRPr="005E0224">
        <w:rPr>
          <w:rFonts w:ascii="Times New Roman" w:hAnsi="Times New Roman" w:cs="Times New Roman"/>
        </w:rPr>
        <w:t>nin</w:t>
      </w:r>
      <w:r w:rsidRPr="005E0224">
        <w:rPr>
          <w:rFonts w:ascii="Times New Roman" w:hAnsi="Times New Roman" w:cs="Times New Roman"/>
        </w:rPr>
        <w:t xml:space="preserve"> işletmelere daha disiplinli bir yapı sağladığını, riskleri tespit edebilmek için birimler arası koordinasyonun en üst düzeyde </w:t>
      </w:r>
      <w:r w:rsidR="001E1F7F">
        <w:rPr>
          <w:rFonts w:ascii="Times New Roman" w:hAnsi="Times New Roman" w:cs="Times New Roman"/>
        </w:rPr>
        <w:t xml:space="preserve">tesis edileceği </w:t>
      </w:r>
      <w:r w:rsidRPr="005E0224">
        <w:rPr>
          <w:rFonts w:ascii="Times New Roman" w:hAnsi="Times New Roman" w:cs="Times New Roman"/>
        </w:rPr>
        <w:t>bir yapı sunduğu ifade edilebilir.</w:t>
      </w:r>
    </w:p>
    <w:p w:rsidR="00024855" w:rsidRPr="005E0224" w:rsidRDefault="00F32DF2" w:rsidP="003C1CD5">
      <w:pPr>
        <w:spacing w:after="120" w:line="300" w:lineRule="auto"/>
        <w:jc w:val="both"/>
        <w:rPr>
          <w:rFonts w:ascii="Times New Roman" w:hAnsi="Times New Roman" w:cs="Times New Roman"/>
        </w:rPr>
      </w:pPr>
      <w:r>
        <w:rPr>
          <w:rFonts w:ascii="Times New Roman" w:hAnsi="Times New Roman" w:cs="Times New Roman"/>
        </w:rPr>
        <w:t xml:space="preserve">Üçlü Hat </w:t>
      </w:r>
      <w:r w:rsidR="0031422D">
        <w:rPr>
          <w:rFonts w:ascii="Times New Roman" w:hAnsi="Times New Roman" w:cs="Times New Roman"/>
        </w:rPr>
        <w:t>Modeli, kurumlar</w:t>
      </w:r>
      <w:r w:rsidR="00865FE0" w:rsidRPr="005E0224">
        <w:rPr>
          <w:rFonts w:ascii="Times New Roman" w:hAnsi="Times New Roman" w:cs="Times New Roman"/>
        </w:rPr>
        <w:t xml:space="preserve"> içerisinde bir </w:t>
      </w:r>
      <w:proofErr w:type="gramStart"/>
      <w:r w:rsidR="00865FE0" w:rsidRPr="005E0224">
        <w:rPr>
          <w:rFonts w:ascii="Times New Roman" w:hAnsi="Times New Roman" w:cs="Times New Roman"/>
        </w:rPr>
        <w:t>si</w:t>
      </w:r>
      <w:r w:rsidR="000C1963" w:rsidRPr="005E0224">
        <w:rPr>
          <w:rFonts w:ascii="Times New Roman" w:hAnsi="Times New Roman" w:cs="Times New Roman"/>
        </w:rPr>
        <w:t>nerji</w:t>
      </w:r>
      <w:proofErr w:type="gramEnd"/>
      <w:r w:rsidR="000C1963" w:rsidRPr="005E0224">
        <w:rPr>
          <w:rFonts w:ascii="Times New Roman" w:hAnsi="Times New Roman" w:cs="Times New Roman"/>
        </w:rPr>
        <w:t xml:space="preserve"> oluşturmayı hedef almaktadır.</w:t>
      </w:r>
      <w:r w:rsidR="0053531A" w:rsidRPr="005E0224">
        <w:rPr>
          <w:rFonts w:ascii="Times New Roman" w:hAnsi="Times New Roman" w:cs="Times New Roman"/>
        </w:rPr>
        <w:t xml:space="preserve"> </w:t>
      </w:r>
      <w:r w:rsidR="000C1963" w:rsidRPr="005E0224">
        <w:rPr>
          <w:rFonts w:ascii="Times New Roman" w:hAnsi="Times New Roman" w:cs="Times New Roman"/>
        </w:rPr>
        <w:t xml:space="preserve">Bunun için tüm birimler birbirine </w:t>
      </w:r>
      <w:proofErr w:type="gramStart"/>
      <w:r w:rsidR="000C1963" w:rsidRPr="005E0224">
        <w:rPr>
          <w:rFonts w:ascii="Times New Roman" w:hAnsi="Times New Roman" w:cs="Times New Roman"/>
        </w:rPr>
        <w:t>entegre olarak</w:t>
      </w:r>
      <w:proofErr w:type="gramEnd"/>
      <w:r w:rsidR="000C1963" w:rsidRPr="005E0224">
        <w:rPr>
          <w:rFonts w:ascii="Times New Roman" w:hAnsi="Times New Roman" w:cs="Times New Roman"/>
        </w:rPr>
        <w:t>,</w:t>
      </w:r>
      <w:r w:rsidR="0053531A" w:rsidRPr="005E0224">
        <w:rPr>
          <w:rFonts w:ascii="Times New Roman" w:hAnsi="Times New Roman" w:cs="Times New Roman"/>
        </w:rPr>
        <w:t xml:space="preserve"> yatay koordinasyo</w:t>
      </w:r>
      <w:r w:rsidR="000C1963" w:rsidRPr="005E0224">
        <w:rPr>
          <w:rFonts w:ascii="Times New Roman" w:hAnsi="Times New Roman" w:cs="Times New Roman"/>
        </w:rPr>
        <w:t xml:space="preserve">n ve işbirliği </w:t>
      </w:r>
      <w:r w:rsidR="0053531A" w:rsidRPr="005E0224">
        <w:rPr>
          <w:rFonts w:ascii="Times New Roman" w:hAnsi="Times New Roman" w:cs="Times New Roman"/>
        </w:rPr>
        <w:t>şeklinde hem</w:t>
      </w:r>
      <w:r w:rsidR="000C1963" w:rsidRPr="005E0224">
        <w:rPr>
          <w:rFonts w:ascii="Times New Roman" w:hAnsi="Times New Roman" w:cs="Times New Roman"/>
        </w:rPr>
        <w:t xml:space="preserve"> dikey hem yatay olarak kurum içerisinde en üst kademeden en alt kademeye kadar bilginin ulaştığı</w:t>
      </w:r>
      <w:r w:rsidR="00091F41" w:rsidRPr="005E0224">
        <w:rPr>
          <w:rFonts w:ascii="Times New Roman" w:hAnsi="Times New Roman" w:cs="Times New Roman"/>
        </w:rPr>
        <w:t xml:space="preserve"> </w:t>
      </w:r>
      <w:r w:rsidR="000C1963" w:rsidRPr="005E0224">
        <w:rPr>
          <w:rFonts w:ascii="Times New Roman" w:hAnsi="Times New Roman" w:cs="Times New Roman"/>
        </w:rPr>
        <w:t>ve geri bildirimin var olduğu bir sistem kurulumu benimsenmektedir.</w:t>
      </w:r>
      <w:r w:rsidR="0053531A" w:rsidRPr="005E0224">
        <w:rPr>
          <w:rFonts w:ascii="Times New Roman" w:hAnsi="Times New Roman" w:cs="Times New Roman"/>
        </w:rPr>
        <w:t xml:space="preserve"> </w:t>
      </w:r>
    </w:p>
    <w:p w:rsidR="00865FE0" w:rsidRPr="005E0224" w:rsidRDefault="00F32DF2" w:rsidP="003C1CD5">
      <w:pPr>
        <w:spacing w:after="120" w:line="300" w:lineRule="auto"/>
        <w:jc w:val="both"/>
        <w:rPr>
          <w:rFonts w:ascii="Times New Roman" w:hAnsi="Times New Roman" w:cs="Times New Roman"/>
        </w:rPr>
      </w:pPr>
      <w:r>
        <w:rPr>
          <w:rFonts w:ascii="Times New Roman" w:hAnsi="Times New Roman" w:cs="Times New Roman"/>
        </w:rPr>
        <w:lastRenderedPageBreak/>
        <w:t xml:space="preserve">Üçlü Hat </w:t>
      </w:r>
      <w:r w:rsidR="0031422D">
        <w:rPr>
          <w:rFonts w:ascii="Times New Roman" w:hAnsi="Times New Roman" w:cs="Times New Roman"/>
        </w:rPr>
        <w:t xml:space="preserve">Modeli </w:t>
      </w:r>
      <w:r w:rsidR="0031422D" w:rsidRPr="005E0224">
        <w:rPr>
          <w:rFonts w:ascii="Times New Roman" w:hAnsi="Times New Roman" w:cs="Times New Roman"/>
        </w:rPr>
        <w:t>içerisinde</w:t>
      </w:r>
      <w:r w:rsidR="00731DAA" w:rsidRPr="005E0224">
        <w:rPr>
          <w:rFonts w:ascii="Times New Roman" w:hAnsi="Times New Roman" w:cs="Times New Roman"/>
        </w:rPr>
        <w:t xml:space="preserve"> kurum varlığının sür</w:t>
      </w:r>
      <w:r w:rsidR="00457F3B" w:rsidRPr="005E0224">
        <w:rPr>
          <w:rFonts w:ascii="Times New Roman" w:hAnsi="Times New Roman" w:cs="Times New Roman"/>
        </w:rPr>
        <w:t>dürüle</w:t>
      </w:r>
      <w:r w:rsidR="00024855" w:rsidRPr="005E0224">
        <w:rPr>
          <w:rFonts w:ascii="Times New Roman" w:hAnsi="Times New Roman" w:cs="Times New Roman"/>
        </w:rPr>
        <w:t xml:space="preserve">bilir olmasının gerektirdiği bütün </w:t>
      </w:r>
      <w:r w:rsidR="0053531A" w:rsidRPr="005E0224">
        <w:rPr>
          <w:rFonts w:ascii="Times New Roman" w:hAnsi="Times New Roman" w:cs="Times New Roman"/>
        </w:rPr>
        <w:t>bileşenleri ve paydaşları</w:t>
      </w:r>
      <w:r w:rsidR="00024855" w:rsidRPr="005E0224">
        <w:rPr>
          <w:rFonts w:ascii="Times New Roman" w:hAnsi="Times New Roman" w:cs="Times New Roman"/>
        </w:rPr>
        <w:t xml:space="preserve"> barındırmaktadır</w:t>
      </w:r>
      <w:r w:rsidR="0053531A" w:rsidRPr="005E0224">
        <w:rPr>
          <w:rFonts w:ascii="Times New Roman" w:hAnsi="Times New Roman" w:cs="Times New Roman"/>
        </w:rPr>
        <w:t xml:space="preserve">. </w:t>
      </w:r>
      <w:r w:rsidR="00024855" w:rsidRPr="005E0224">
        <w:rPr>
          <w:rFonts w:ascii="Times New Roman" w:hAnsi="Times New Roman" w:cs="Times New Roman"/>
        </w:rPr>
        <w:t xml:space="preserve"> İç kontrol,</w:t>
      </w:r>
      <w:r w:rsidR="0053531A" w:rsidRPr="005E0224">
        <w:rPr>
          <w:rFonts w:ascii="Times New Roman" w:hAnsi="Times New Roman" w:cs="Times New Roman"/>
        </w:rPr>
        <w:t xml:space="preserve"> risk yönetimi, </w:t>
      </w:r>
      <w:r w:rsidR="00024855" w:rsidRPr="005E0224">
        <w:rPr>
          <w:rFonts w:ascii="Times New Roman" w:hAnsi="Times New Roman" w:cs="Times New Roman"/>
        </w:rPr>
        <w:t xml:space="preserve">iç denetim ve bu yapıları net bir şekilde belirlenmiş olan rol ve sorumluluklar </w:t>
      </w:r>
      <w:r w:rsidR="0053531A" w:rsidRPr="005E0224">
        <w:rPr>
          <w:rFonts w:ascii="Times New Roman" w:hAnsi="Times New Roman" w:cs="Times New Roman"/>
        </w:rPr>
        <w:t>eşliğinde gerçekleştirmektedir. H</w:t>
      </w:r>
      <w:r w:rsidR="00024855" w:rsidRPr="005E0224">
        <w:rPr>
          <w:rFonts w:ascii="Times New Roman" w:hAnsi="Times New Roman" w:cs="Times New Roman"/>
        </w:rPr>
        <w:t>er birimin görevini bilerek işini yaptığı</w:t>
      </w:r>
      <w:r w:rsidR="0053531A" w:rsidRPr="005E0224">
        <w:rPr>
          <w:rFonts w:ascii="Times New Roman" w:hAnsi="Times New Roman" w:cs="Times New Roman"/>
        </w:rPr>
        <w:t>,</w:t>
      </w:r>
      <w:r w:rsidR="00024855" w:rsidRPr="005E0224">
        <w:rPr>
          <w:rFonts w:ascii="Times New Roman" w:hAnsi="Times New Roman" w:cs="Times New Roman"/>
        </w:rPr>
        <w:t xml:space="preserve"> diğer birimlere bilgi verdiği,</w:t>
      </w:r>
      <w:r w:rsidR="0053531A" w:rsidRPr="005E0224">
        <w:rPr>
          <w:rFonts w:ascii="Times New Roman" w:hAnsi="Times New Roman" w:cs="Times New Roman"/>
        </w:rPr>
        <w:t xml:space="preserve"> </w:t>
      </w:r>
      <w:r w:rsidR="00024855" w:rsidRPr="005E0224">
        <w:rPr>
          <w:rFonts w:ascii="Times New Roman" w:hAnsi="Times New Roman" w:cs="Times New Roman"/>
        </w:rPr>
        <w:t>bilginin saklanmayarak paylaşıldığı güçlü bir yapı oluşturmaktadır.</w:t>
      </w:r>
      <w:r w:rsidR="0053531A" w:rsidRPr="005E0224">
        <w:rPr>
          <w:rFonts w:ascii="Times New Roman" w:hAnsi="Times New Roman" w:cs="Times New Roman"/>
        </w:rPr>
        <w:t xml:space="preserve"> Bu yönüyle güçlü bir yönetişime vurgu yapılmaktadır. Bu husus üçlü savunma hattında çokça vurgulanmamış ve tali kalmış bir husus olarak değerlendirilmektedir. </w:t>
      </w:r>
    </w:p>
    <w:p w:rsidR="001D1A30" w:rsidRPr="005E0224" w:rsidRDefault="001D1A30" w:rsidP="00CC1EA7">
      <w:pPr>
        <w:spacing w:before="120" w:after="120" w:line="240" w:lineRule="auto"/>
        <w:jc w:val="both"/>
        <w:rPr>
          <w:rFonts w:ascii="Times New Roman" w:hAnsi="Times New Roman" w:cs="Times New Roman"/>
          <w:b/>
        </w:rPr>
      </w:pPr>
    </w:p>
    <w:p w:rsidR="00CC1EA7" w:rsidRPr="005E0224" w:rsidRDefault="001D1A30" w:rsidP="003C461C">
      <w:pPr>
        <w:spacing w:before="120" w:after="120" w:line="240" w:lineRule="auto"/>
        <w:jc w:val="center"/>
        <w:rPr>
          <w:rFonts w:ascii="Times New Roman" w:hAnsi="Times New Roman" w:cs="Times New Roman"/>
          <w:b/>
        </w:rPr>
      </w:pPr>
      <w:r w:rsidRPr="005E0224">
        <w:rPr>
          <w:rFonts w:ascii="Times New Roman" w:hAnsi="Times New Roman" w:cs="Times New Roman"/>
          <w:b/>
        </w:rPr>
        <w:t>Şekil 2</w:t>
      </w:r>
      <w:r w:rsidR="003C461C" w:rsidRPr="005E0224">
        <w:rPr>
          <w:rFonts w:ascii="Times New Roman" w:hAnsi="Times New Roman" w:cs="Times New Roman"/>
          <w:b/>
        </w:rPr>
        <w:t>:</w:t>
      </w:r>
      <w:r w:rsidR="00F32DF2">
        <w:rPr>
          <w:rFonts w:ascii="Times New Roman" w:hAnsi="Times New Roman" w:cs="Times New Roman"/>
          <w:b/>
        </w:rPr>
        <w:t xml:space="preserve">Üçlü Hat Modeli </w:t>
      </w:r>
    </w:p>
    <w:p w:rsidR="00CC1EA7" w:rsidRPr="005E0224" w:rsidRDefault="00565D7E" w:rsidP="003C461C">
      <w:pPr>
        <w:spacing w:before="120" w:after="120" w:line="240" w:lineRule="auto"/>
        <w:jc w:val="center"/>
        <w:rPr>
          <w:rFonts w:ascii="Times New Roman" w:hAnsi="Times New Roman" w:cs="Times New Roman"/>
          <w:b/>
        </w:rPr>
      </w:pPr>
      <w:r w:rsidRPr="005E0224">
        <w:rPr>
          <w:noProof/>
          <w:lang w:eastAsia="tr-TR"/>
        </w:rPr>
        <w:drawing>
          <wp:inline distT="0" distB="0" distL="0" distR="0">
            <wp:extent cx="5433060" cy="2781300"/>
            <wp:effectExtent l="0" t="0" r="0" b="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33060" cy="2781300"/>
                    </a:xfrm>
                    <a:prstGeom prst="rect">
                      <a:avLst/>
                    </a:prstGeom>
                    <a:noFill/>
                    <a:ln>
                      <a:noFill/>
                    </a:ln>
                  </pic:spPr>
                </pic:pic>
              </a:graphicData>
            </a:graphic>
          </wp:inline>
        </w:drawing>
      </w:r>
    </w:p>
    <w:p w:rsidR="00CC1EA7" w:rsidRPr="005E0224" w:rsidRDefault="00A56CCA" w:rsidP="003C461C">
      <w:pPr>
        <w:spacing w:before="120" w:after="120" w:line="240" w:lineRule="auto"/>
        <w:jc w:val="center"/>
        <w:rPr>
          <w:rFonts w:ascii="Times New Roman" w:hAnsi="Times New Roman" w:cs="Times New Roman"/>
        </w:rPr>
      </w:pPr>
      <w:r w:rsidRPr="005E0224">
        <w:rPr>
          <w:rFonts w:ascii="Times New Roman" w:hAnsi="Times New Roman" w:cs="Times New Roman"/>
        </w:rPr>
        <w:t>Kaynak: (</w:t>
      </w:r>
      <w:r w:rsidR="00CC1EA7" w:rsidRPr="005E0224">
        <w:rPr>
          <w:rFonts w:ascii="Times New Roman" w:hAnsi="Times New Roman" w:cs="Times New Roman"/>
        </w:rPr>
        <w:t>IIA,2020)</w:t>
      </w:r>
    </w:p>
    <w:p w:rsidR="001D1A30" w:rsidRPr="005E0224" w:rsidRDefault="001D1A30" w:rsidP="00A717BE">
      <w:pPr>
        <w:spacing w:before="120" w:after="120" w:line="240" w:lineRule="auto"/>
        <w:jc w:val="both"/>
        <w:rPr>
          <w:rFonts w:ascii="Times New Roman" w:hAnsi="Times New Roman" w:cs="Times New Roman"/>
          <w:b/>
        </w:rPr>
      </w:pPr>
    </w:p>
    <w:p w:rsidR="00C6521F" w:rsidRPr="005E0224" w:rsidRDefault="007C2F6D" w:rsidP="00A717BE">
      <w:pPr>
        <w:spacing w:before="120" w:after="120" w:line="240" w:lineRule="auto"/>
        <w:jc w:val="both"/>
        <w:rPr>
          <w:rFonts w:ascii="Times New Roman" w:hAnsi="Times New Roman" w:cs="Times New Roman"/>
          <w:b/>
        </w:rPr>
      </w:pPr>
      <w:r>
        <w:rPr>
          <w:rFonts w:ascii="Times New Roman" w:hAnsi="Times New Roman" w:cs="Times New Roman"/>
          <w:b/>
        </w:rPr>
        <w:t>2.1</w:t>
      </w:r>
      <w:r w:rsidR="00CF1836" w:rsidRPr="005E0224">
        <w:rPr>
          <w:rFonts w:ascii="Times New Roman" w:hAnsi="Times New Roman" w:cs="Times New Roman"/>
          <w:b/>
        </w:rPr>
        <w:t>.1.Yönetişim Organı</w:t>
      </w:r>
    </w:p>
    <w:p w:rsidR="004C71D2" w:rsidRPr="005E0224" w:rsidRDefault="00C15329" w:rsidP="003C1CD5">
      <w:pPr>
        <w:spacing w:after="120" w:line="300" w:lineRule="auto"/>
        <w:jc w:val="both"/>
        <w:rPr>
          <w:rFonts w:ascii="Times New Roman" w:hAnsi="Times New Roman" w:cs="Times New Roman"/>
        </w:rPr>
      </w:pPr>
      <w:r w:rsidRPr="005E0224">
        <w:rPr>
          <w:rFonts w:ascii="Times New Roman" w:hAnsi="Times New Roman" w:cs="Times New Roman"/>
        </w:rPr>
        <w:t>Her kurum</w:t>
      </w:r>
      <w:r w:rsidR="004C71D2" w:rsidRPr="005E0224">
        <w:rPr>
          <w:rFonts w:ascii="Times New Roman" w:hAnsi="Times New Roman" w:cs="Times New Roman"/>
        </w:rPr>
        <w:t>/işletme</w:t>
      </w:r>
      <w:r w:rsidRPr="005E0224">
        <w:rPr>
          <w:rFonts w:ascii="Times New Roman" w:hAnsi="Times New Roman" w:cs="Times New Roman"/>
        </w:rPr>
        <w:t xml:space="preserve"> bir amaç </w:t>
      </w:r>
      <w:r w:rsidR="004C71D2" w:rsidRPr="005E0224">
        <w:rPr>
          <w:rFonts w:ascii="Times New Roman" w:hAnsi="Times New Roman" w:cs="Times New Roman"/>
        </w:rPr>
        <w:t>dâhilinde</w:t>
      </w:r>
      <w:r w:rsidRPr="005E0224">
        <w:rPr>
          <w:rFonts w:ascii="Times New Roman" w:hAnsi="Times New Roman" w:cs="Times New Roman"/>
        </w:rPr>
        <w:t xml:space="preserve"> kurulur.</w:t>
      </w:r>
      <w:r w:rsidR="004C71D2" w:rsidRPr="005E0224">
        <w:rPr>
          <w:rFonts w:ascii="Times New Roman" w:hAnsi="Times New Roman" w:cs="Times New Roman"/>
        </w:rPr>
        <w:t xml:space="preserve"> Dolayısıyla riskler ve yönetimi gerekliliği, kuruluş ile birlikte doğrudan gündem olmaktadır</w:t>
      </w:r>
      <w:r w:rsidRPr="005E0224">
        <w:rPr>
          <w:rFonts w:ascii="Times New Roman" w:hAnsi="Times New Roman" w:cs="Times New Roman"/>
        </w:rPr>
        <w:t>.</w:t>
      </w:r>
      <w:r w:rsidR="00565D7E" w:rsidRPr="005E0224">
        <w:rPr>
          <w:rFonts w:ascii="Times New Roman" w:hAnsi="Times New Roman" w:cs="Times New Roman"/>
        </w:rPr>
        <w:t xml:space="preserve"> </w:t>
      </w:r>
      <w:r w:rsidR="004C71D2" w:rsidRPr="005E0224">
        <w:rPr>
          <w:rFonts w:ascii="Times New Roman" w:hAnsi="Times New Roman" w:cs="Times New Roman"/>
        </w:rPr>
        <w:t xml:space="preserve">İşletme nasıl bütüncül bir amaç ve hedefle kuruluyorsa, bu amaçları engellemeye yönelik ortaya çıkan riskler de bu seviyede yönetilmelidir. </w:t>
      </w:r>
      <w:r w:rsidR="00FD38C1" w:rsidRPr="005E0224">
        <w:rPr>
          <w:rFonts w:ascii="Times New Roman" w:hAnsi="Times New Roman" w:cs="Times New Roman"/>
        </w:rPr>
        <w:t xml:space="preserve">Bunun için </w:t>
      </w:r>
      <w:r w:rsidR="004C71D2" w:rsidRPr="005E0224">
        <w:rPr>
          <w:rFonts w:ascii="Times New Roman" w:hAnsi="Times New Roman" w:cs="Times New Roman"/>
        </w:rPr>
        <w:t>çok çeşitli</w:t>
      </w:r>
      <w:r w:rsidR="00FD38C1" w:rsidRPr="005E0224">
        <w:rPr>
          <w:rFonts w:ascii="Times New Roman" w:hAnsi="Times New Roman" w:cs="Times New Roman"/>
        </w:rPr>
        <w:t xml:space="preserve"> kaynak</w:t>
      </w:r>
      <w:r w:rsidR="004C71D2" w:rsidRPr="005E0224">
        <w:rPr>
          <w:rFonts w:ascii="Times New Roman" w:hAnsi="Times New Roman" w:cs="Times New Roman"/>
        </w:rPr>
        <w:t xml:space="preserve"> ayırımları</w:t>
      </w:r>
      <w:r w:rsidR="00FD38C1" w:rsidRPr="005E0224">
        <w:rPr>
          <w:rFonts w:ascii="Times New Roman" w:hAnsi="Times New Roman" w:cs="Times New Roman"/>
        </w:rPr>
        <w:t xml:space="preserve"> gereklidir.</w:t>
      </w:r>
      <w:r w:rsidR="00565D7E" w:rsidRPr="005E0224">
        <w:rPr>
          <w:rFonts w:ascii="Times New Roman" w:hAnsi="Times New Roman" w:cs="Times New Roman"/>
        </w:rPr>
        <w:t xml:space="preserve"> </w:t>
      </w:r>
      <w:r w:rsidR="00FD38C1" w:rsidRPr="005E0224">
        <w:rPr>
          <w:rFonts w:ascii="Times New Roman" w:hAnsi="Times New Roman" w:cs="Times New Roman"/>
        </w:rPr>
        <w:t>Şirketin y</w:t>
      </w:r>
      <w:r w:rsidRPr="005E0224">
        <w:rPr>
          <w:rFonts w:ascii="Times New Roman" w:hAnsi="Times New Roman" w:cs="Times New Roman"/>
        </w:rPr>
        <w:t xml:space="preserve">önetişim organı </w:t>
      </w:r>
      <w:r w:rsidR="00296299" w:rsidRPr="005E0224">
        <w:rPr>
          <w:rFonts w:ascii="Times New Roman" w:hAnsi="Times New Roman" w:cs="Times New Roman"/>
        </w:rPr>
        <w:t>diğer adı ile yönet</w:t>
      </w:r>
      <w:r w:rsidR="00FD38C1" w:rsidRPr="005E0224">
        <w:rPr>
          <w:rFonts w:ascii="Times New Roman" w:hAnsi="Times New Roman" w:cs="Times New Roman"/>
        </w:rPr>
        <w:t>im kurulu</w:t>
      </w:r>
      <w:r w:rsidR="004C71D2" w:rsidRPr="005E0224">
        <w:rPr>
          <w:rFonts w:ascii="Times New Roman" w:hAnsi="Times New Roman" w:cs="Times New Roman"/>
        </w:rPr>
        <w:t>, bu kaynakları temin ederek</w:t>
      </w:r>
      <w:r w:rsidR="00FD38C1" w:rsidRPr="005E0224">
        <w:rPr>
          <w:rFonts w:ascii="Times New Roman" w:hAnsi="Times New Roman" w:cs="Times New Roman"/>
        </w:rPr>
        <w:t xml:space="preserve"> şirkete dair </w:t>
      </w:r>
      <w:proofErr w:type="gramStart"/>
      <w:r w:rsidR="00FD38C1" w:rsidRPr="005E0224">
        <w:rPr>
          <w:rFonts w:ascii="Times New Roman" w:hAnsi="Times New Roman" w:cs="Times New Roman"/>
        </w:rPr>
        <w:t>misyon</w:t>
      </w:r>
      <w:proofErr w:type="gramEnd"/>
      <w:r w:rsidR="00FD38C1" w:rsidRPr="005E0224">
        <w:rPr>
          <w:rFonts w:ascii="Times New Roman" w:hAnsi="Times New Roman" w:cs="Times New Roman"/>
        </w:rPr>
        <w:t xml:space="preserve"> ve vizyon belirler ve </w:t>
      </w:r>
      <w:r w:rsidR="004C71D2" w:rsidRPr="005E0224">
        <w:rPr>
          <w:rFonts w:ascii="Times New Roman" w:hAnsi="Times New Roman" w:cs="Times New Roman"/>
        </w:rPr>
        <w:t>üst yönetime (icracılara)</w:t>
      </w:r>
      <w:r w:rsidR="00FD38C1" w:rsidRPr="005E0224">
        <w:rPr>
          <w:rFonts w:ascii="Times New Roman" w:hAnsi="Times New Roman" w:cs="Times New Roman"/>
        </w:rPr>
        <w:t xml:space="preserve"> yetki devreder.</w:t>
      </w:r>
      <w:r w:rsidR="004C71D2" w:rsidRPr="005E0224">
        <w:rPr>
          <w:rFonts w:ascii="Times New Roman" w:hAnsi="Times New Roman" w:cs="Times New Roman"/>
        </w:rPr>
        <w:t xml:space="preserve"> </w:t>
      </w:r>
      <w:r w:rsidR="00580C09" w:rsidRPr="005E0224">
        <w:rPr>
          <w:rFonts w:ascii="Times New Roman" w:hAnsi="Times New Roman" w:cs="Times New Roman"/>
        </w:rPr>
        <w:t>Vekâlet</w:t>
      </w:r>
      <w:r w:rsidR="004C71D2" w:rsidRPr="005E0224">
        <w:rPr>
          <w:rFonts w:ascii="Times New Roman" w:hAnsi="Times New Roman" w:cs="Times New Roman"/>
        </w:rPr>
        <w:t xml:space="preserve"> teorisi olarak ifade edilen bu husus, işletmelerimizin kurumsallaşması noktasında karşılaşılan en temel sorunlardan birisidir. </w:t>
      </w:r>
      <w:r w:rsidR="00EA4B37">
        <w:rPr>
          <w:rFonts w:ascii="Times New Roman" w:hAnsi="Times New Roman" w:cs="Times New Roman"/>
        </w:rPr>
        <w:t>(Akıncı,2020)</w:t>
      </w:r>
    </w:p>
    <w:p w:rsidR="004F61AC" w:rsidRPr="005E0224" w:rsidRDefault="004F61AC" w:rsidP="003C1CD5">
      <w:pPr>
        <w:spacing w:after="120" w:line="300" w:lineRule="auto"/>
        <w:jc w:val="both"/>
        <w:rPr>
          <w:rFonts w:ascii="Times New Roman" w:hAnsi="Times New Roman" w:cs="Times New Roman"/>
        </w:rPr>
      </w:pPr>
      <w:r w:rsidRPr="005E0224">
        <w:rPr>
          <w:rFonts w:ascii="Times New Roman" w:hAnsi="Times New Roman" w:cs="Times New Roman"/>
        </w:rPr>
        <w:t>Risk değişimden,</w:t>
      </w:r>
      <w:r w:rsidR="00580C09" w:rsidRPr="005E0224">
        <w:rPr>
          <w:rFonts w:ascii="Times New Roman" w:hAnsi="Times New Roman" w:cs="Times New Roman"/>
        </w:rPr>
        <w:t xml:space="preserve"> </w:t>
      </w:r>
      <w:r w:rsidRPr="005E0224">
        <w:rPr>
          <w:rFonts w:ascii="Times New Roman" w:hAnsi="Times New Roman" w:cs="Times New Roman"/>
        </w:rPr>
        <w:t>değişim risklerden doğar.</w:t>
      </w:r>
      <w:r w:rsidR="00580C09" w:rsidRPr="005E0224">
        <w:rPr>
          <w:rFonts w:ascii="Times New Roman" w:hAnsi="Times New Roman" w:cs="Times New Roman"/>
        </w:rPr>
        <w:t xml:space="preserve"> Önemli olan, k</w:t>
      </w:r>
      <w:r w:rsidRPr="005E0224">
        <w:rPr>
          <w:rFonts w:ascii="Times New Roman" w:hAnsi="Times New Roman" w:cs="Times New Roman"/>
        </w:rPr>
        <w:t xml:space="preserve">üçük </w:t>
      </w:r>
      <w:r w:rsidR="00435783" w:rsidRPr="005E0224">
        <w:rPr>
          <w:rFonts w:ascii="Times New Roman" w:hAnsi="Times New Roman" w:cs="Times New Roman"/>
        </w:rPr>
        <w:t>yâda</w:t>
      </w:r>
      <w:r w:rsidRPr="005E0224">
        <w:rPr>
          <w:rFonts w:ascii="Times New Roman" w:hAnsi="Times New Roman" w:cs="Times New Roman"/>
        </w:rPr>
        <w:t xml:space="preserve"> büyük ölçek bir işletme olmaktan ziyade değişimi yakalayabilmektir </w:t>
      </w:r>
      <w:r w:rsidR="00580C09" w:rsidRPr="005E0224">
        <w:rPr>
          <w:rFonts w:ascii="Times New Roman" w:hAnsi="Times New Roman" w:cs="Times New Roman"/>
        </w:rPr>
        <w:t>(</w:t>
      </w:r>
      <w:r w:rsidRPr="005E0224">
        <w:rPr>
          <w:rFonts w:ascii="Times New Roman" w:hAnsi="Times New Roman" w:cs="Times New Roman"/>
        </w:rPr>
        <w:t>Pehlivanlı,2020).</w:t>
      </w:r>
      <w:r w:rsidR="00580C09" w:rsidRPr="005E0224">
        <w:rPr>
          <w:rFonts w:ascii="Times New Roman" w:hAnsi="Times New Roman" w:cs="Times New Roman"/>
        </w:rPr>
        <w:t xml:space="preserve"> </w:t>
      </w:r>
      <w:r w:rsidRPr="005E0224">
        <w:rPr>
          <w:rFonts w:ascii="Times New Roman" w:hAnsi="Times New Roman" w:cs="Times New Roman"/>
        </w:rPr>
        <w:t>Örneğin;</w:t>
      </w:r>
      <w:r w:rsidR="00AC4D76" w:rsidRPr="005E0224">
        <w:rPr>
          <w:rFonts w:ascii="Times New Roman" w:hAnsi="Times New Roman" w:cs="Times New Roman"/>
        </w:rPr>
        <w:t xml:space="preserve"> </w:t>
      </w:r>
      <w:r w:rsidR="002215E7" w:rsidRPr="005E0224">
        <w:rPr>
          <w:rFonts w:ascii="Times New Roman" w:hAnsi="Times New Roman" w:cs="Times New Roman"/>
        </w:rPr>
        <w:t>büyük veri</w:t>
      </w:r>
      <w:r w:rsidR="00435783" w:rsidRPr="005E0224">
        <w:rPr>
          <w:rFonts w:ascii="Times New Roman" w:hAnsi="Times New Roman" w:cs="Times New Roman"/>
        </w:rPr>
        <w:t>, ileri robotik</w:t>
      </w:r>
      <w:r w:rsidR="002215E7" w:rsidRPr="005E0224">
        <w:rPr>
          <w:rFonts w:ascii="Times New Roman" w:hAnsi="Times New Roman" w:cs="Times New Roman"/>
        </w:rPr>
        <w:t xml:space="preserve"> kodlama</w:t>
      </w:r>
      <w:r w:rsidR="00435783" w:rsidRPr="005E0224">
        <w:rPr>
          <w:rFonts w:ascii="Times New Roman" w:hAnsi="Times New Roman" w:cs="Times New Roman"/>
        </w:rPr>
        <w:t xml:space="preserve">, bulut bilişim, üç boyutlu üretim, nesnelerin </w:t>
      </w:r>
      <w:r w:rsidR="00AC4D76" w:rsidRPr="005E0224">
        <w:rPr>
          <w:rFonts w:ascii="Times New Roman" w:hAnsi="Times New Roman" w:cs="Times New Roman"/>
        </w:rPr>
        <w:t>interneti gibi ço</w:t>
      </w:r>
      <w:r w:rsidRPr="005E0224">
        <w:rPr>
          <w:rFonts w:ascii="Times New Roman" w:hAnsi="Times New Roman" w:cs="Times New Roman"/>
        </w:rPr>
        <w:t xml:space="preserve">ğaltabileceğimiz öğeleri mevcut olan </w:t>
      </w:r>
      <w:r w:rsidR="00AC4D76" w:rsidRPr="005E0224">
        <w:rPr>
          <w:rFonts w:ascii="Times New Roman" w:hAnsi="Times New Roman" w:cs="Times New Roman"/>
        </w:rPr>
        <w:t>Endüstri 4.0</w:t>
      </w:r>
      <w:r w:rsidR="001802B3">
        <w:rPr>
          <w:rFonts w:ascii="Times New Roman" w:hAnsi="Times New Roman" w:cs="Times New Roman"/>
        </w:rPr>
        <w:t xml:space="preserve"> b</w:t>
      </w:r>
      <w:r w:rsidRPr="005E0224">
        <w:rPr>
          <w:rFonts w:ascii="Times New Roman" w:hAnsi="Times New Roman" w:cs="Times New Roman"/>
        </w:rPr>
        <w:t>ilişim teknolojileri ile endüstri faaliyetlerini bir araya getiren bir yapıdır.</w:t>
      </w:r>
      <w:r w:rsidR="00435783" w:rsidRPr="005E0224">
        <w:rPr>
          <w:rFonts w:ascii="Times New Roman" w:hAnsi="Times New Roman" w:cs="Times New Roman"/>
        </w:rPr>
        <w:t xml:space="preserve"> </w:t>
      </w:r>
      <w:r w:rsidRPr="005E0224">
        <w:rPr>
          <w:rFonts w:ascii="Times New Roman" w:hAnsi="Times New Roman" w:cs="Times New Roman"/>
        </w:rPr>
        <w:t xml:space="preserve">Düşük maliyetli yeni nesil yazılım ve donanım sistemleri ve internet tabanını kullanarak bütün cihazların birbirine </w:t>
      </w:r>
      <w:proofErr w:type="gramStart"/>
      <w:r w:rsidRPr="005E0224">
        <w:rPr>
          <w:rFonts w:ascii="Times New Roman" w:hAnsi="Times New Roman" w:cs="Times New Roman"/>
        </w:rPr>
        <w:t>entegre</w:t>
      </w:r>
      <w:proofErr w:type="gramEnd"/>
      <w:r w:rsidRPr="005E0224">
        <w:rPr>
          <w:rFonts w:ascii="Times New Roman" w:hAnsi="Times New Roman" w:cs="Times New Roman"/>
        </w:rPr>
        <w:t xml:space="preserve"> edildiği akıllı bir sistemdir.</w:t>
      </w:r>
      <w:r w:rsidR="00435783" w:rsidRPr="005E0224">
        <w:rPr>
          <w:rFonts w:ascii="Times New Roman" w:hAnsi="Times New Roman" w:cs="Times New Roman"/>
        </w:rPr>
        <w:t xml:space="preserve"> </w:t>
      </w:r>
      <w:r w:rsidRPr="005E0224">
        <w:rPr>
          <w:rFonts w:ascii="Times New Roman" w:hAnsi="Times New Roman" w:cs="Times New Roman"/>
        </w:rPr>
        <w:t>İnsanlardan bağımsız, işlemleri akıllı sistemlerin uygulayacağı ve organize edeceği gelecekteki üretim faaliyetlerinin akıllı sistemlere dönüştüğü bir yapıdır.</w:t>
      </w:r>
    </w:p>
    <w:p w:rsidR="005E0224" w:rsidRPr="005E0224" w:rsidRDefault="004F61AC" w:rsidP="003C1CD5">
      <w:pPr>
        <w:spacing w:after="120" w:line="300" w:lineRule="auto"/>
        <w:jc w:val="both"/>
        <w:rPr>
          <w:rFonts w:ascii="Times New Roman" w:hAnsi="Times New Roman" w:cs="Times New Roman"/>
        </w:rPr>
      </w:pPr>
      <w:r w:rsidRPr="005E0224">
        <w:rPr>
          <w:rFonts w:ascii="Times New Roman" w:hAnsi="Times New Roman" w:cs="Times New Roman"/>
        </w:rPr>
        <w:t>Bir de yeni duymaya başladığımız iş yaşamının geleceğine</w:t>
      </w:r>
      <w:r w:rsidR="00AF275E" w:rsidRPr="005E0224">
        <w:rPr>
          <w:rFonts w:ascii="Times New Roman" w:hAnsi="Times New Roman" w:cs="Times New Roman"/>
        </w:rPr>
        <w:t xml:space="preserve"> yön </w:t>
      </w:r>
      <w:r w:rsidR="00296299" w:rsidRPr="005E0224">
        <w:rPr>
          <w:rFonts w:ascii="Times New Roman" w:hAnsi="Times New Roman" w:cs="Times New Roman"/>
        </w:rPr>
        <w:t xml:space="preserve">verecek bir teknoloji </w:t>
      </w:r>
      <w:r w:rsidR="00435783" w:rsidRPr="005E0224">
        <w:rPr>
          <w:rFonts w:ascii="Times New Roman" w:hAnsi="Times New Roman" w:cs="Times New Roman"/>
        </w:rPr>
        <w:t xml:space="preserve">olan </w:t>
      </w:r>
      <w:r w:rsidR="00296299" w:rsidRPr="005E0224">
        <w:rPr>
          <w:rFonts w:ascii="Times New Roman" w:hAnsi="Times New Roman" w:cs="Times New Roman"/>
        </w:rPr>
        <w:t>‘’B</w:t>
      </w:r>
      <w:r w:rsidRPr="005E0224">
        <w:rPr>
          <w:rFonts w:ascii="Times New Roman" w:hAnsi="Times New Roman" w:cs="Times New Roman"/>
        </w:rPr>
        <w:t>lock</w:t>
      </w:r>
      <w:r w:rsidR="001802B3">
        <w:rPr>
          <w:rFonts w:ascii="Times New Roman" w:hAnsi="Times New Roman" w:cs="Times New Roman"/>
        </w:rPr>
        <w:t>c</w:t>
      </w:r>
      <w:r w:rsidRPr="005E0224">
        <w:rPr>
          <w:rFonts w:ascii="Times New Roman" w:hAnsi="Times New Roman" w:cs="Times New Roman"/>
        </w:rPr>
        <w:t>hain’’</w:t>
      </w:r>
      <w:r w:rsidR="00296299" w:rsidRPr="005E0224">
        <w:rPr>
          <w:rFonts w:ascii="Times New Roman" w:hAnsi="Times New Roman" w:cs="Times New Roman"/>
        </w:rPr>
        <w:t xml:space="preserve"> </w:t>
      </w:r>
      <w:r w:rsidR="00AF275E" w:rsidRPr="005E0224">
        <w:rPr>
          <w:rFonts w:ascii="Times New Roman" w:hAnsi="Times New Roman" w:cs="Times New Roman"/>
        </w:rPr>
        <w:t>dağınık yapıda bir veri tabanı sistemi olarak şifre</w:t>
      </w:r>
      <w:r w:rsidR="001802B3">
        <w:rPr>
          <w:rFonts w:ascii="Times New Roman" w:hAnsi="Times New Roman" w:cs="Times New Roman"/>
        </w:rPr>
        <w:t>lenmiş işlemlerin takibini yapmaktadır</w:t>
      </w:r>
      <w:r w:rsidR="00AF275E" w:rsidRPr="005E0224">
        <w:rPr>
          <w:rFonts w:ascii="Times New Roman" w:hAnsi="Times New Roman" w:cs="Times New Roman"/>
        </w:rPr>
        <w:t>.</w:t>
      </w:r>
      <w:r w:rsidR="00435783" w:rsidRPr="005E0224">
        <w:rPr>
          <w:rFonts w:ascii="Times New Roman" w:hAnsi="Times New Roman" w:cs="Times New Roman"/>
        </w:rPr>
        <w:t xml:space="preserve"> </w:t>
      </w:r>
      <w:r w:rsidR="00AF275E" w:rsidRPr="005E0224">
        <w:rPr>
          <w:rFonts w:ascii="Times New Roman" w:hAnsi="Times New Roman" w:cs="Times New Roman"/>
        </w:rPr>
        <w:t>Block</w:t>
      </w:r>
      <w:r w:rsidR="001802B3">
        <w:rPr>
          <w:rFonts w:ascii="Times New Roman" w:hAnsi="Times New Roman" w:cs="Times New Roman"/>
        </w:rPr>
        <w:t>c</w:t>
      </w:r>
      <w:r w:rsidR="00AF275E" w:rsidRPr="005E0224">
        <w:rPr>
          <w:rFonts w:ascii="Times New Roman" w:hAnsi="Times New Roman" w:cs="Times New Roman"/>
        </w:rPr>
        <w:t xml:space="preserve">hain ile birlikte gelecekte </w:t>
      </w:r>
      <w:r w:rsidR="00435783" w:rsidRPr="005E0224">
        <w:rPr>
          <w:rFonts w:ascii="Times New Roman" w:hAnsi="Times New Roman" w:cs="Times New Roman"/>
        </w:rPr>
        <w:t>birçok</w:t>
      </w:r>
      <w:r w:rsidR="00AF275E" w:rsidRPr="005E0224">
        <w:rPr>
          <w:rFonts w:ascii="Times New Roman" w:hAnsi="Times New Roman" w:cs="Times New Roman"/>
        </w:rPr>
        <w:t xml:space="preserve"> meslek dalı</w:t>
      </w:r>
      <w:r w:rsidR="001802B3">
        <w:rPr>
          <w:rFonts w:ascii="Times New Roman" w:hAnsi="Times New Roman" w:cs="Times New Roman"/>
        </w:rPr>
        <w:t>nın</w:t>
      </w:r>
      <w:r w:rsidR="00AF275E" w:rsidRPr="005E0224">
        <w:rPr>
          <w:rFonts w:ascii="Times New Roman" w:hAnsi="Times New Roman" w:cs="Times New Roman"/>
        </w:rPr>
        <w:t xml:space="preserve"> </w:t>
      </w:r>
      <w:r w:rsidR="001802B3">
        <w:rPr>
          <w:rFonts w:ascii="Times New Roman" w:hAnsi="Times New Roman" w:cs="Times New Roman"/>
        </w:rPr>
        <w:t>kendisini güncellemek zorunda kalacağı düşünülmektedir.</w:t>
      </w:r>
    </w:p>
    <w:p w:rsidR="00F70387" w:rsidRDefault="00F70387" w:rsidP="003C1CD5">
      <w:pPr>
        <w:spacing w:after="120" w:line="300" w:lineRule="auto"/>
        <w:jc w:val="both"/>
        <w:rPr>
          <w:rFonts w:ascii="Times New Roman" w:hAnsi="Times New Roman" w:cs="Times New Roman"/>
        </w:rPr>
      </w:pPr>
      <w:r w:rsidRPr="005E0224">
        <w:rPr>
          <w:rFonts w:ascii="Times New Roman" w:hAnsi="Times New Roman" w:cs="Times New Roman"/>
        </w:rPr>
        <w:lastRenderedPageBreak/>
        <w:t xml:space="preserve">Bu denli hızlı ilerleyen ve belirli noktalarda yıkıcı etkileri olabilen bu değişim ve dönüşüm, beklenmedik ve öğrenilmemiş riskleri gündemimize sokmaktadır. </w:t>
      </w:r>
      <w:r w:rsidR="00F32DF2">
        <w:rPr>
          <w:rFonts w:ascii="Times New Roman" w:hAnsi="Times New Roman" w:cs="Times New Roman"/>
        </w:rPr>
        <w:t xml:space="preserve">Üçlü Hat Modeli </w:t>
      </w:r>
      <w:proofErr w:type="spellStart"/>
      <w:r w:rsidRPr="005E0224">
        <w:rPr>
          <w:rFonts w:ascii="Times New Roman" w:hAnsi="Times New Roman" w:cs="Times New Roman"/>
        </w:rPr>
        <w:t>nde</w:t>
      </w:r>
      <w:proofErr w:type="spellEnd"/>
      <w:r w:rsidRPr="005E0224">
        <w:rPr>
          <w:rFonts w:ascii="Times New Roman" w:hAnsi="Times New Roman" w:cs="Times New Roman"/>
        </w:rPr>
        <w:t xml:space="preserve"> bu risklerin sahibi yönetişim organıdır. Risk kültürü ve yönetim tecrübesi olmayan her bir işletme ya da yönetişim organı, bu süreçte yıkıcı etkileri göğüslemek zorunda kalabilecektir. </w:t>
      </w:r>
    </w:p>
    <w:p w:rsidR="00714468" w:rsidRDefault="00714468" w:rsidP="003C1CD5">
      <w:pPr>
        <w:spacing w:after="120" w:line="300" w:lineRule="auto"/>
        <w:jc w:val="both"/>
        <w:rPr>
          <w:rFonts w:ascii="Times New Roman" w:hAnsi="Times New Roman" w:cs="Times New Roman"/>
        </w:rPr>
      </w:pPr>
    </w:p>
    <w:p w:rsidR="00714468" w:rsidRPr="005E0224" w:rsidRDefault="00714468" w:rsidP="003C1CD5">
      <w:pPr>
        <w:spacing w:after="120" w:line="300" w:lineRule="auto"/>
        <w:jc w:val="both"/>
        <w:rPr>
          <w:rFonts w:ascii="Times New Roman" w:hAnsi="Times New Roman" w:cs="Times New Roman"/>
        </w:rPr>
      </w:pPr>
    </w:p>
    <w:p w:rsidR="00F70387" w:rsidRPr="005E0224" w:rsidRDefault="00856DEC" w:rsidP="003C1CD5">
      <w:pPr>
        <w:spacing w:after="120" w:line="300" w:lineRule="auto"/>
        <w:jc w:val="both"/>
        <w:rPr>
          <w:rFonts w:ascii="Times New Roman" w:hAnsi="Times New Roman" w:cs="Times New Roman"/>
        </w:rPr>
      </w:pPr>
      <w:r w:rsidRPr="005E0224">
        <w:rPr>
          <w:rFonts w:ascii="Times New Roman" w:hAnsi="Times New Roman" w:cs="Times New Roman"/>
        </w:rPr>
        <w:t xml:space="preserve">Yönetişim organı görevlerini özetle şu şekilde ifade </w:t>
      </w:r>
      <w:r w:rsidR="001012A8">
        <w:rPr>
          <w:rFonts w:ascii="Times New Roman" w:hAnsi="Times New Roman" w:cs="Times New Roman"/>
        </w:rPr>
        <w:t>etmek</w:t>
      </w:r>
      <w:r w:rsidRPr="005E0224">
        <w:rPr>
          <w:rFonts w:ascii="Times New Roman" w:hAnsi="Times New Roman" w:cs="Times New Roman"/>
        </w:rPr>
        <w:t xml:space="preserve"> mümkündür</w:t>
      </w:r>
      <w:r w:rsidR="00DA7634" w:rsidRPr="005E0224">
        <w:rPr>
          <w:rFonts w:ascii="Times New Roman" w:hAnsi="Times New Roman" w:cs="Times New Roman"/>
        </w:rPr>
        <w:t xml:space="preserve"> (IIA,2020)</w:t>
      </w:r>
      <w:r w:rsidRPr="005E0224">
        <w:rPr>
          <w:rFonts w:ascii="Times New Roman" w:hAnsi="Times New Roman" w:cs="Times New Roman"/>
        </w:rPr>
        <w:t>;</w:t>
      </w:r>
    </w:p>
    <w:p w:rsidR="00856DEC" w:rsidRPr="005E0224" w:rsidRDefault="00CF1836" w:rsidP="00AE2139">
      <w:pPr>
        <w:pStyle w:val="ListeParagraf"/>
        <w:numPr>
          <w:ilvl w:val="0"/>
          <w:numId w:val="6"/>
        </w:numPr>
        <w:spacing w:after="120" w:line="480" w:lineRule="auto"/>
        <w:ind w:left="714" w:hanging="357"/>
        <w:jc w:val="both"/>
        <w:rPr>
          <w:rFonts w:ascii="Times New Roman" w:hAnsi="Times New Roman" w:cs="Times New Roman"/>
        </w:rPr>
      </w:pPr>
      <w:r w:rsidRPr="005E0224">
        <w:rPr>
          <w:rFonts w:ascii="Times New Roman" w:hAnsi="Times New Roman" w:cs="Times New Roman"/>
        </w:rPr>
        <w:t>Paydaşlara</w:t>
      </w:r>
      <w:r w:rsidR="00856DEC" w:rsidRPr="005E0224">
        <w:rPr>
          <w:rFonts w:ascii="Times New Roman" w:hAnsi="Times New Roman" w:cs="Times New Roman"/>
        </w:rPr>
        <w:t xml:space="preserve"> hesap verebilirliği kabul eder,</w:t>
      </w:r>
      <w:r w:rsidR="00CD7F09" w:rsidRPr="005E0224">
        <w:rPr>
          <w:rFonts w:ascii="Times New Roman" w:hAnsi="Times New Roman" w:cs="Times New Roman"/>
        </w:rPr>
        <w:t xml:space="preserve"> </w:t>
      </w:r>
    </w:p>
    <w:p w:rsidR="00CD7F09" w:rsidRPr="005E0224" w:rsidRDefault="00CD7F09" w:rsidP="00AE2139">
      <w:pPr>
        <w:pStyle w:val="ListeParagraf"/>
        <w:numPr>
          <w:ilvl w:val="0"/>
          <w:numId w:val="6"/>
        </w:numPr>
        <w:spacing w:after="120" w:line="480" w:lineRule="auto"/>
        <w:ind w:left="714" w:hanging="357"/>
        <w:jc w:val="both"/>
        <w:rPr>
          <w:rFonts w:ascii="Times New Roman" w:hAnsi="Times New Roman" w:cs="Times New Roman"/>
        </w:rPr>
      </w:pPr>
      <w:r w:rsidRPr="005E0224">
        <w:rPr>
          <w:rFonts w:ascii="Times New Roman" w:hAnsi="Times New Roman" w:cs="Times New Roman"/>
        </w:rPr>
        <w:t xml:space="preserve">Paydaşların </w:t>
      </w:r>
      <w:r w:rsidR="00856DEC" w:rsidRPr="005E0224">
        <w:rPr>
          <w:rFonts w:ascii="Times New Roman" w:hAnsi="Times New Roman" w:cs="Times New Roman"/>
        </w:rPr>
        <w:t>Menfaatlerini gözetir,</w:t>
      </w:r>
    </w:p>
    <w:p w:rsidR="00CF1836" w:rsidRPr="005E0224" w:rsidRDefault="00CF1836" w:rsidP="00AE2139">
      <w:pPr>
        <w:pStyle w:val="ListeParagraf"/>
        <w:numPr>
          <w:ilvl w:val="0"/>
          <w:numId w:val="6"/>
        </w:numPr>
        <w:spacing w:after="120" w:line="480" w:lineRule="auto"/>
        <w:ind w:left="714" w:hanging="357"/>
        <w:jc w:val="both"/>
        <w:rPr>
          <w:rFonts w:ascii="Times New Roman" w:hAnsi="Times New Roman" w:cs="Times New Roman"/>
        </w:rPr>
      </w:pPr>
      <w:r w:rsidRPr="005E0224">
        <w:rPr>
          <w:rFonts w:ascii="Times New Roman" w:hAnsi="Times New Roman" w:cs="Times New Roman"/>
        </w:rPr>
        <w:t>Dürüst,</w:t>
      </w:r>
      <w:r w:rsidR="00856DEC" w:rsidRPr="005E0224">
        <w:rPr>
          <w:rFonts w:ascii="Times New Roman" w:hAnsi="Times New Roman" w:cs="Times New Roman"/>
        </w:rPr>
        <w:t xml:space="preserve"> </w:t>
      </w:r>
      <w:r w:rsidRPr="005E0224">
        <w:rPr>
          <w:rFonts w:ascii="Times New Roman" w:hAnsi="Times New Roman" w:cs="Times New Roman"/>
        </w:rPr>
        <w:t>Liderlik,</w:t>
      </w:r>
      <w:r w:rsidR="00856DEC" w:rsidRPr="005E0224">
        <w:rPr>
          <w:rFonts w:ascii="Times New Roman" w:hAnsi="Times New Roman" w:cs="Times New Roman"/>
        </w:rPr>
        <w:t xml:space="preserve"> Şeffaflık ana rol ilkesidir,</w:t>
      </w:r>
    </w:p>
    <w:p w:rsidR="00C15329" w:rsidRPr="005E0224" w:rsidRDefault="00856DEC" w:rsidP="00AE2139">
      <w:pPr>
        <w:pStyle w:val="ListeParagraf"/>
        <w:numPr>
          <w:ilvl w:val="0"/>
          <w:numId w:val="6"/>
        </w:numPr>
        <w:spacing w:after="120" w:line="480" w:lineRule="auto"/>
        <w:ind w:left="714" w:hanging="357"/>
        <w:jc w:val="both"/>
        <w:rPr>
          <w:rFonts w:ascii="Times New Roman" w:hAnsi="Times New Roman" w:cs="Times New Roman"/>
        </w:rPr>
      </w:pPr>
      <w:r w:rsidRPr="005E0224">
        <w:rPr>
          <w:rFonts w:ascii="Times New Roman" w:hAnsi="Times New Roman" w:cs="Times New Roman"/>
        </w:rPr>
        <w:t>İç sistemlere ve destekleyici birimlere ilişkin</w:t>
      </w:r>
      <w:r w:rsidR="00CD7F09" w:rsidRPr="005E0224">
        <w:rPr>
          <w:rFonts w:ascii="Times New Roman" w:hAnsi="Times New Roman" w:cs="Times New Roman"/>
        </w:rPr>
        <w:t xml:space="preserve"> yapı</w:t>
      </w:r>
      <w:r w:rsidRPr="005E0224">
        <w:rPr>
          <w:rFonts w:ascii="Times New Roman" w:hAnsi="Times New Roman" w:cs="Times New Roman"/>
        </w:rPr>
        <w:t xml:space="preserve">ları ve süreçleri tesis eder, gözetimini yapar, </w:t>
      </w:r>
    </w:p>
    <w:p w:rsidR="00856DEC" w:rsidRPr="005E0224" w:rsidRDefault="00856DEC" w:rsidP="00AE2139">
      <w:pPr>
        <w:pStyle w:val="ListeParagraf"/>
        <w:numPr>
          <w:ilvl w:val="0"/>
          <w:numId w:val="6"/>
        </w:numPr>
        <w:spacing w:after="120" w:line="480" w:lineRule="auto"/>
        <w:ind w:left="714" w:hanging="357"/>
        <w:jc w:val="both"/>
        <w:rPr>
          <w:rFonts w:ascii="Times New Roman" w:hAnsi="Times New Roman" w:cs="Times New Roman"/>
        </w:rPr>
      </w:pPr>
      <w:r w:rsidRPr="005E0224">
        <w:rPr>
          <w:rFonts w:ascii="Times New Roman" w:hAnsi="Times New Roman" w:cs="Times New Roman"/>
        </w:rPr>
        <w:t xml:space="preserve">İcracı ve denetleyici </w:t>
      </w:r>
      <w:r w:rsidR="00CD7F09" w:rsidRPr="005E0224">
        <w:rPr>
          <w:rFonts w:ascii="Times New Roman" w:hAnsi="Times New Roman" w:cs="Times New Roman"/>
        </w:rPr>
        <w:t>komiteleri</w:t>
      </w:r>
      <w:r w:rsidRPr="005E0224">
        <w:rPr>
          <w:rFonts w:ascii="Times New Roman" w:hAnsi="Times New Roman" w:cs="Times New Roman"/>
        </w:rPr>
        <w:t>n</w:t>
      </w:r>
      <w:r w:rsidR="00CD7F09" w:rsidRPr="005E0224">
        <w:rPr>
          <w:rFonts w:ascii="Times New Roman" w:hAnsi="Times New Roman" w:cs="Times New Roman"/>
        </w:rPr>
        <w:t xml:space="preserve"> kurulması,</w:t>
      </w:r>
    </w:p>
    <w:p w:rsidR="00763BB2" w:rsidRPr="005E0224" w:rsidRDefault="007F7857" w:rsidP="00AE2139">
      <w:pPr>
        <w:pStyle w:val="ListeParagraf"/>
        <w:numPr>
          <w:ilvl w:val="0"/>
          <w:numId w:val="6"/>
        </w:numPr>
        <w:spacing w:after="120" w:line="480" w:lineRule="auto"/>
        <w:ind w:left="714" w:hanging="357"/>
        <w:jc w:val="both"/>
        <w:rPr>
          <w:rFonts w:ascii="Times New Roman" w:hAnsi="Times New Roman" w:cs="Times New Roman"/>
        </w:rPr>
      </w:pPr>
      <w:r w:rsidRPr="005E0224">
        <w:rPr>
          <w:rFonts w:ascii="Times New Roman" w:hAnsi="Times New Roman" w:cs="Times New Roman"/>
        </w:rPr>
        <w:t>B</w:t>
      </w:r>
      <w:r w:rsidR="00CD7F09" w:rsidRPr="005E0224">
        <w:rPr>
          <w:rFonts w:ascii="Times New Roman" w:hAnsi="Times New Roman" w:cs="Times New Roman"/>
        </w:rPr>
        <w:t>ağımsız ve gerekli yeterlilikte bir iç denetim fonks</w:t>
      </w:r>
      <w:r w:rsidRPr="005E0224">
        <w:rPr>
          <w:rFonts w:ascii="Times New Roman" w:hAnsi="Times New Roman" w:cs="Times New Roman"/>
        </w:rPr>
        <w:t>i</w:t>
      </w:r>
      <w:r w:rsidR="00714468">
        <w:rPr>
          <w:rFonts w:ascii="Times New Roman" w:hAnsi="Times New Roman" w:cs="Times New Roman"/>
        </w:rPr>
        <w:t>yonu oluşturulması,</w:t>
      </w:r>
    </w:p>
    <w:p w:rsidR="00CD7F09" w:rsidRPr="005E0224" w:rsidRDefault="00CD7F09" w:rsidP="00AE2139">
      <w:pPr>
        <w:pStyle w:val="ListeParagraf"/>
        <w:numPr>
          <w:ilvl w:val="0"/>
          <w:numId w:val="6"/>
        </w:numPr>
        <w:spacing w:after="120" w:line="480" w:lineRule="auto"/>
        <w:ind w:left="714" w:hanging="357"/>
        <w:jc w:val="both"/>
        <w:rPr>
          <w:rFonts w:ascii="Times New Roman" w:hAnsi="Times New Roman" w:cs="Times New Roman"/>
        </w:rPr>
      </w:pPr>
      <w:r w:rsidRPr="005E0224">
        <w:rPr>
          <w:rFonts w:ascii="Times New Roman" w:hAnsi="Times New Roman" w:cs="Times New Roman"/>
        </w:rPr>
        <w:t>Yönetim</w:t>
      </w:r>
      <w:r w:rsidR="00C15329" w:rsidRPr="005E0224">
        <w:rPr>
          <w:rFonts w:ascii="Times New Roman" w:hAnsi="Times New Roman" w:cs="Times New Roman"/>
        </w:rPr>
        <w:t>e soru</w:t>
      </w:r>
      <w:r w:rsidR="00714468">
        <w:rPr>
          <w:rFonts w:ascii="Times New Roman" w:hAnsi="Times New Roman" w:cs="Times New Roman"/>
        </w:rPr>
        <w:t>mluluk devreder ve kaynak sunar</w:t>
      </w:r>
    </w:p>
    <w:p w:rsidR="00C15329" w:rsidRPr="005E0224" w:rsidRDefault="00C15329" w:rsidP="00AE2139">
      <w:pPr>
        <w:pStyle w:val="ListeParagraf"/>
        <w:numPr>
          <w:ilvl w:val="0"/>
          <w:numId w:val="6"/>
        </w:numPr>
        <w:spacing w:after="120" w:line="480" w:lineRule="auto"/>
        <w:ind w:left="714" w:hanging="357"/>
        <w:jc w:val="both"/>
        <w:rPr>
          <w:rFonts w:ascii="Times New Roman" w:hAnsi="Times New Roman" w:cs="Times New Roman"/>
        </w:rPr>
      </w:pPr>
      <w:r w:rsidRPr="005E0224">
        <w:rPr>
          <w:rFonts w:ascii="Times New Roman" w:hAnsi="Times New Roman" w:cs="Times New Roman"/>
        </w:rPr>
        <w:t xml:space="preserve">Yasal ve etik beklentiler ile düzenleyici otorite </w:t>
      </w:r>
      <w:r w:rsidR="007F7857" w:rsidRPr="005E0224">
        <w:rPr>
          <w:rFonts w:ascii="Times New Roman" w:hAnsi="Times New Roman" w:cs="Times New Roman"/>
        </w:rPr>
        <w:t>beklentilerine uyumun</w:t>
      </w:r>
      <w:r w:rsidR="00714468">
        <w:rPr>
          <w:rFonts w:ascii="Times New Roman" w:hAnsi="Times New Roman" w:cs="Times New Roman"/>
        </w:rPr>
        <w:t xml:space="preserve"> gözetimi.</w:t>
      </w:r>
    </w:p>
    <w:p w:rsidR="00C15329" w:rsidRPr="005E0224" w:rsidRDefault="007C2F6D" w:rsidP="00A717BE">
      <w:pPr>
        <w:spacing w:before="120" w:after="120" w:line="240" w:lineRule="auto"/>
        <w:jc w:val="both"/>
        <w:rPr>
          <w:rFonts w:ascii="Times New Roman" w:hAnsi="Times New Roman" w:cs="Times New Roman"/>
          <w:b/>
        </w:rPr>
      </w:pPr>
      <w:r>
        <w:rPr>
          <w:rFonts w:ascii="Times New Roman" w:hAnsi="Times New Roman" w:cs="Times New Roman"/>
          <w:b/>
        </w:rPr>
        <w:t>2.1</w:t>
      </w:r>
      <w:r w:rsidR="001375C7" w:rsidRPr="005E0224">
        <w:rPr>
          <w:rFonts w:ascii="Times New Roman" w:hAnsi="Times New Roman" w:cs="Times New Roman"/>
          <w:b/>
        </w:rPr>
        <w:t xml:space="preserve">.2.Yönetim </w:t>
      </w:r>
    </w:p>
    <w:p w:rsidR="00784297" w:rsidRPr="005E0224" w:rsidRDefault="00154D8D" w:rsidP="003C1CD5">
      <w:pPr>
        <w:spacing w:after="120" w:line="300" w:lineRule="auto"/>
        <w:jc w:val="both"/>
        <w:rPr>
          <w:rFonts w:ascii="Times New Roman" w:hAnsi="Times New Roman" w:cs="Times New Roman"/>
        </w:rPr>
      </w:pPr>
      <w:r w:rsidRPr="005E0224">
        <w:rPr>
          <w:rFonts w:ascii="Times New Roman" w:hAnsi="Times New Roman" w:cs="Times New Roman"/>
        </w:rPr>
        <w:t>Y</w:t>
      </w:r>
      <w:r w:rsidR="00E80D05" w:rsidRPr="005E0224">
        <w:rPr>
          <w:rFonts w:ascii="Times New Roman" w:hAnsi="Times New Roman" w:cs="Times New Roman"/>
        </w:rPr>
        <w:t>önetim</w:t>
      </w:r>
      <w:r w:rsidR="00F91B0B" w:rsidRPr="005E0224">
        <w:rPr>
          <w:rFonts w:ascii="Times New Roman" w:hAnsi="Times New Roman" w:cs="Times New Roman"/>
        </w:rPr>
        <w:t xml:space="preserve"> hattı</w:t>
      </w:r>
      <w:r w:rsidR="00F466E2" w:rsidRPr="005E0224">
        <w:rPr>
          <w:rFonts w:ascii="Times New Roman" w:hAnsi="Times New Roman" w:cs="Times New Roman"/>
        </w:rPr>
        <w:t xml:space="preserve"> üst yönetim olarak </w:t>
      </w:r>
      <w:r w:rsidR="00714468">
        <w:rPr>
          <w:rFonts w:ascii="Times New Roman" w:hAnsi="Times New Roman" w:cs="Times New Roman"/>
        </w:rPr>
        <w:t>tanımlanabilecek</w:t>
      </w:r>
      <w:r w:rsidR="00F466E2" w:rsidRPr="005E0224">
        <w:rPr>
          <w:rFonts w:ascii="Times New Roman" w:hAnsi="Times New Roman" w:cs="Times New Roman"/>
        </w:rPr>
        <w:t>, icracı</w:t>
      </w:r>
      <w:r w:rsidR="00F91B0B" w:rsidRPr="005E0224">
        <w:rPr>
          <w:rFonts w:ascii="Times New Roman" w:hAnsi="Times New Roman" w:cs="Times New Roman"/>
        </w:rPr>
        <w:t xml:space="preserve"> vasfına sahip kişiler tarafından yönetilir.</w:t>
      </w:r>
      <w:r w:rsidR="00F466E2" w:rsidRPr="005E0224">
        <w:rPr>
          <w:rFonts w:ascii="Times New Roman" w:hAnsi="Times New Roman" w:cs="Times New Roman"/>
        </w:rPr>
        <w:t xml:space="preserve"> </w:t>
      </w:r>
      <w:r w:rsidR="00F91B0B" w:rsidRPr="005E0224">
        <w:rPr>
          <w:rFonts w:ascii="Times New Roman" w:hAnsi="Times New Roman" w:cs="Times New Roman"/>
        </w:rPr>
        <w:t>Yönetim hattını yöneten kişilerin iç denetim tecrübesine sahip kişilerden seçilmesi sistem kurulumunun ve gözetiminin başarısını arttıracaktır.</w:t>
      </w:r>
      <w:r w:rsidR="00F466E2" w:rsidRPr="005E0224">
        <w:rPr>
          <w:rFonts w:ascii="Times New Roman" w:hAnsi="Times New Roman" w:cs="Times New Roman"/>
        </w:rPr>
        <w:t xml:space="preserve"> </w:t>
      </w:r>
      <w:r w:rsidR="00E02291" w:rsidRPr="005E0224">
        <w:rPr>
          <w:rFonts w:ascii="Times New Roman" w:hAnsi="Times New Roman" w:cs="Times New Roman"/>
        </w:rPr>
        <w:t>Yönetişim organı kaynak sağlayıp şirket hedeflerini belirledikten sonra yönetim hattına</w:t>
      </w:r>
      <w:r w:rsidR="00A86A1A" w:rsidRPr="005E0224">
        <w:rPr>
          <w:rFonts w:ascii="Times New Roman" w:hAnsi="Times New Roman" w:cs="Times New Roman"/>
        </w:rPr>
        <w:t xml:space="preserve"> yetki</w:t>
      </w:r>
      <w:r w:rsidR="00E02291" w:rsidRPr="005E0224">
        <w:rPr>
          <w:rFonts w:ascii="Times New Roman" w:hAnsi="Times New Roman" w:cs="Times New Roman"/>
        </w:rPr>
        <w:t xml:space="preserve"> devreder.</w:t>
      </w:r>
      <w:r w:rsidR="00F466E2" w:rsidRPr="005E0224">
        <w:rPr>
          <w:rFonts w:ascii="Times New Roman" w:hAnsi="Times New Roman" w:cs="Times New Roman"/>
        </w:rPr>
        <w:t xml:space="preserve"> Yönetim hattı o</w:t>
      </w:r>
      <w:r w:rsidR="00E02291" w:rsidRPr="005E0224">
        <w:rPr>
          <w:rFonts w:ascii="Times New Roman" w:hAnsi="Times New Roman" w:cs="Times New Roman"/>
        </w:rPr>
        <w:t>rganizasyon yapısı ve iş süreçleri ile ilgili bir yapı kurar.</w:t>
      </w:r>
      <w:r w:rsidR="00F466E2" w:rsidRPr="005E0224">
        <w:rPr>
          <w:rFonts w:ascii="Times New Roman" w:hAnsi="Times New Roman" w:cs="Times New Roman"/>
        </w:rPr>
        <w:t xml:space="preserve"> İ</w:t>
      </w:r>
      <w:r w:rsidR="00E02291" w:rsidRPr="005E0224">
        <w:rPr>
          <w:rFonts w:ascii="Times New Roman" w:hAnsi="Times New Roman" w:cs="Times New Roman"/>
        </w:rPr>
        <w:t xml:space="preserve">ç kontrol sistemini </w:t>
      </w:r>
      <w:r w:rsidR="00784297" w:rsidRPr="005E0224">
        <w:rPr>
          <w:rFonts w:ascii="Times New Roman" w:hAnsi="Times New Roman" w:cs="Times New Roman"/>
        </w:rPr>
        <w:t xml:space="preserve">kurulumu ve </w:t>
      </w:r>
      <w:r w:rsidR="00296299" w:rsidRPr="005E0224">
        <w:rPr>
          <w:rFonts w:ascii="Times New Roman" w:hAnsi="Times New Roman" w:cs="Times New Roman"/>
        </w:rPr>
        <w:t xml:space="preserve">bütün iş akış süreçlerine </w:t>
      </w:r>
      <w:proofErr w:type="gramStart"/>
      <w:r w:rsidR="00296299" w:rsidRPr="005E0224">
        <w:rPr>
          <w:rFonts w:ascii="Times New Roman" w:hAnsi="Times New Roman" w:cs="Times New Roman"/>
        </w:rPr>
        <w:t>entegre</w:t>
      </w:r>
      <w:proofErr w:type="gramEnd"/>
      <w:r w:rsidR="00296299" w:rsidRPr="005E0224">
        <w:rPr>
          <w:rFonts w:ascii="Times New Roman" w:hAnsi="Times New Roman" w:cs="Times New Roman"/>
        </w:rPr>
        <w:t xml:space="preserve"> ed</w:t>
      </w:r>
      <w:r w:rsidR="006D132A" w:rsidRPr="005E0224">
        <w:rPr>
          <w:rFonts w:ascii="Times New Roman" w:hAnsi="Times New Roman" w:cs="Times New Roman"/>
        </w:rPr>
        <w:t>ilmesini sağlar.</w:t>
      </w:r>
      <w:r w:rsidR="00F466E2" w:rsidRPr="005E0224">
        <w:rPr>
          <w:rFonts w:ascii="Times New Roman" w:hAnsi="Times New Roman" w:cs="Times New Roman"/>
        </w:rPr>
        <w:t xml:space="preserve"> Risk takibi</w:t>
      </w:r>
      <w:r w:rsidR="006D132A" w:rsidRPr="005E0224">
        <w:rPr>
          <w:rFonts w:ascii="Times New Roman" w:hAnsi="Times New Roman" w:cs="Times New Roman"/>
        </w:rPr>
        <w:t xml:space="preserve"> için gerekli aksiyonları alır.</w:t>
      </w:r>
      <w:r w:rsidR="00F466E2" w:rsidRPr="005E0224">
        <w:rPr>
          <w:rFonts w:ascii="Times New Roman" w:hAnsi="Times New Roman" w:cs="Times New Roman"/>
        </w:rPr>
        <w:t xml:space="preserve"> Bu yönüyle yönetişim organının karar alma süreçlerinde sistematik olarak veri aldığı hattır. Ama bu yönüyle yine de üçüncü hat olan iç denetim tarafından sürekli takip edilmekte ve faaliyetlerine ilişkin güvence ve danışmanlık desteğine ihtiyaç duymaktadırlar. </w:t>
      </w:r>
    </w:p>
    <w:p w:rsidR="00AE2139" w:rsidRDefault="00687BF4" w:rsidP="00687BF4">
      <w:pPr>
        <w:autoSpaceDE w:val="0"/>
        <w:autoSpaceDN w:val="0"/>
        <w:adjustRightInd w:val="0"/>
        <w:spacing w:before="120" w:after="120" w:line="240" w:lineRule="auto"/>
        <w:jc w:val="both"/>
        <w:rPr>
          <w:rFonts w:ascii="Times New Roman" w:hAnsi="Times New Roman" w:cs="Times New Roman"/>
        </w:rPr>
      </w:pPr>
      <w:r w:rsidRPr="005E0224">
        <w:rPr>
          <w:rFonts w:ascii="Times New Roman" w:hAnsi="Times New Roman" w:cs="Times New Roman"/>
        </w:rPr>
        <w:t xml:space="preserve">Yönetim organı görevlerini özetle şu şekilde ifade </w:t>
      </w:r>
      <w:r w:rsidR="001012A8">
        <w:rPr>
          <w:rFonts w:ascii="Times New Roman" w:hAnsi="Times New Roman" w:cs="Times New Roman"/>
        </w:rPr>
        <w:t xml:space="preserve">etmek </w:t>
      </w:r>
      <w:r w:rsidRPr="005E0224">
        <w:rPr>
          <w:rFonts w:ascii="Times New Roman" w:hAnsi="Times New Roman" w:cs="Times New Roman"/>
        </w:rPr>
        <w:t>mümkündür (IIA,2020);</w:t>
      </w:r>
    </w:p>
    <w:p w:rsidR="00AE2139" w:rsidRPr="005E0224" w:rsidRDefault="00AE2139" w:rsidP="00687BF4">
      <w:pPr>
        <w:autoSpaceDE w:val="0"/>
        <w:autoSpaceDN w:val="0"/>
        <w:adjustRightInd w:val="0"/>
        <w:spacing w:before="120" w:after="120" w:line="240" w:lineRule="auto"/>
        <w:jc w:val="both"/>
        <w:rPr>
          <w:rFonts w:ascii="Times New Roman" w:hAnsi="Times New Roman" w:cs="Times New Roman"/>
        </w:rPr>
      </w:pPr>
    </w:p>
    <w:p w:rsidR="00F91B0B" w:rsidRPr="005E0224" w:rsidRDefault="00F91B0B" w:rsidP="00AE2139">
      <w:pPr>
        <w:pStyle w:val="ListeParagraf"/>
        <w:numPr>
          <w:ilvl w:val="0"/>
          <w:numId w:val="4"/>
        </w:numPr>
        <w:spacing w:before="120" w:after="120" w:line="480" w:lineRule="auto"/>
        <w:ind w:left="714" w:hanging="357"/>
        <w:jc w:val="both"/>
        <w:rPr>
          <w:rFonts w:ascii="Times New Roman" w:hAnsi="Times New Roman" w:cs="Times New Roman"/>
        </w:rPr>
      </w:pPr>
      <w:r w:rsidRPr="005E0224">
        <w:rPr>
          <w:rFonts w:ascii="Times New Roman" w:hAnsi="Times New Roman" w:cs="Times New Roman"/>
        </w:rPr>
        <w:t>Kurumun amaçlarına ulaşmak için aksiyonlara</w:t>
      </w:r>
      <w:r w:rsidR="00687BF4" w:rsidRPr="005E0224">
        <w:rPr>
          <w:rFonts w:ascii="Times New Roman" w:hAnsi="Times New Roman" w:cs="Times New Roman"/>
        </w:rPr>
        <w:t xml:space="preserve"> </w:t>
      </w:r>
      <w:r w:rsidRPr="005E0224">
        <w:rPr>
          <w:rFonts w:ascii="Times New Roman" w:hAnsi="Times New Roman" w:cs="Times New Roman"/>
        </w:rPr>
        <w:t xml:space="preserve">(riskin yönetilmesi de </w:t>
      </w:r>
      <w:r w:rsidR="00687BF4" w:rsidRPr="005E0224">
        <w:rPr>
          <w:rFonts w:ascii="Times New Roman" w:hAnsi="Times New Roman" w:cs="Times New Roman"/>
        </w:rPr>
        <w:t>dâhil</w:t>
      </w:r>
      <w:r w:rsidRPr="005E0224">
        <w:rPr>
          <w:rFonts w:ascii="Times New Roman" w:hAnsi="Times New Roman" w:cs="Times New Roman"/>
        </w:rPr>
        <w:t xml:space="preserve"> ) ve kaynakların kullanımına öncülük eder ve yön verir.</w:t>
      </w:r>
    </w:p>
    <w:p w:rsidR="00F91B0B" w:rsidRPr="005E0224" w:rsidRDefault="00F91B0B" w:rsidP="00AE2139">
      <w:pPr>
        <w:pStyle w:val="ListeParagraf"/>
        <w:numPr>
          <w:ilvl w:val="0"/>
          <w:numId w:val="4"/>
        </w:numPr>
        <w:spacing w:before="120" w:after="120" w:line="480" w:lineRule="auto"/>
        <w:ind w:left="714" w:hanging="357"/>
        <w:jc w:val="both"/>
        <w:rPr>
          <w:rFonts w:ascii="Times New Roman" w:hAnsi="Times New Roman" w:cs="Times New Roman"/>
        </w:rPr>
      </w:pPr>
      <w:r w:rsidRPr="005E0224">
        <w:rPr>
          <w:rFonts w:ascii="Times New Roman" w:hAnsi="Times New Roman" w:cs="Times New Roman"/>
        </w:rPr>
        <w:t>Yönetişim organıyla kesintisiz bir diyaloğu sürdürür ve kurumun amaçlarıyla ilgili planlanan,</w:t>
      </w:r>
      <w:r w:rsidR="00687BF4" w:rsidRPr="005E0224">
        <w:rPr>
          <w:rFonts w:ascii="Times New Roman" w:hAnsi="Times New Roman" w:cs="Times New Roman"/>
        </w:rPr>
        <w:t xml:space="preserve"> </w:t>
      </w:r>
      <w:r w:rsidRPr="005E0224">
        <w:rPr>
          <w:rFonts w:ascii="Times New Roman" w:hAnsi="Times New Roman" w:cs="Times New Roman"/>
        </w:rPr>
        <w:t>gerçekleşen ve beklenen sonuçlar ve riskler hakkında rapor verir.</w:t>
      </w:r>
    </w:p>
    <w:p w:rsidR="00F91B0B" w:rsidRPr="005E0224" w:rsidRDefault="00F91B0B" w:rsidP="00AE2139">
      <w:pPr>
        <w:pStyle w:val="ListeParagraf"/>
        <w:numPr>
          <w:ilvl w:val="0"/>
          <w:numId w:val="4"/>
        </w:numPr>
        <w:spacing w:before="120" w:after="120" w:line="480" w:lineRule="auto"/>
        <w:ind w:left="714" w:hanging="357"/>
        <w:jc w:val="both"/>
        <w:rPr>
          <w:rFonts w:ascii="Times New Roman" w:hAnsi="Times New Roman" w:cs="Times New Roman"/>
        </w:rPr>
      </w:pPr>
      <w:r w:rsidRPr="005E0224">
        <w:rPr>
          <w:rFonts w:ascii="Times New Roman" w:hAnsi="Times New Roman" w:cs="Times New Roman"/>
        </w:rPr>
        <w:t>Operasyonların ve risklerin yönetimi</w:t>
      </w:r>
      <w:r w:rsidR="008B39BC" w:rsidRPr="005E0224">
        <w:rPr>
          <w:rFonts w:ascii="Times New Roman" w:hAnsi="Times New Roman" w:cs="Times New Roman"/>
        </w:rPr>
        <w:t xml:space="preserve"> (iç kontrol de </w:t>
      </w:r>
      <w:r w:rsidR="00687BF4" w:rsidRPr="005E0224">
        <w:rPr>
          <w:rFonts w:ascii="Times New Roman" w:hAnsi="Times New Roman" w:cs="Times New Roman"/>
        </w:rPr>
        <w:t>dâhil</w:t>
      </w:r>
      <w:r w:rsidR="008B39BC" w:rsidRPr="005E0224">
        <w:rPr>
          <w:rFonts w:ascii="Times New Roman" w:hAnsi="Times New Roman" w:cs="Times New Roman"/>
        </w:rPr>
        <w:t xml:space="preserve"> ) için uygun yapı ve süreçleri tesis eder ve sürdürür.</w:t>
      </w:r>
    </w:p>
    <w:p w:rsidR="00687BF4" w:rsidRPr="005E0224" w:rsidRDefault="008B39BC" w:rsidP="00AE2139">
      <w:pPr>
        <w:pStyle w:val="ListeParagraf"/>
        <w:numPr>
          <w:ilvl w:val="0"/>
          <w:numId w:val="4"/>
        </w:numPr>
        <w:spacing w:before="120" w:after="120" w:line="480" w:lineRule="auto"/>
        <w:ind w:left="714" w:hanging="357"/>
        <w:jc w:val="both"/>
        <w:rPr>
          <w:rFonts w:ascii="Times New Roman" w:hAnsi="Times New Roman" w:cs="Times New Roman"/>
        </w:rPr>
      </w:pPr>
      <w:r w:rsidRPr="005E0224">
        <w:rPr>
          <w:rFonts w:ascii="Times New Roman" w:hAnsi="Times New Roman" w:cs="Times New Roman"/>
        </w:rPr>
        <w:t>Yasal</w:t>
      </w:r>
      <w:r w:rsidR="00687BF4" w:rsidRPr="005E0224">
        <w:rPr>
          <w:rFonts w:ascii="Times New Roman" w:hAnsi="Times New Roman" w:cs="Times New Roman"/>
        </w:rPr>
        <w:t xml:space="preserve">, </w:t>
      </w:r>
      <w:r w:rsidRPr="005E0224">
        <w:rPr>
          <w:rFonts w:ascii="Times New Roman" w:hAnsi="Times New Roman" w:cs="Times New Roman"/>
        </w:rPr>
        <w:t>düzenleyici ve etik beklentilere uyumu temin eder.</w:t>
      </w:r>
      <w:r w:rsidR="00687BF4" w:rsidRPr="005E0224">
        <w:rPr>
          <w:rFonts w:ascii="Times New Roman" w:hAnsi="Times New Roman" w:cs="Times New Roman"/>
        </w:rPr>
        <w:t xml:space="preserve"> </w:t>
      </w:r>
    </w:p>
    <w:p w:rsidR="00687BF4" w:rsidRPr="005E0224" w:rsidRDefault="00A61AB5" w:rsidP="00AE2139">
      <w:pPr>
        <w:pStyle w:val="ListeParagraf"/>
        <w:numPr>
          <w:ilvl w:val="0"/>
          <w:numId w:val="4"/>
        </w:numPr>
        <w:spacing w:before="120" w:after="120" w:line="480" w:lineRule="auto"/>
        <w:ind w:left="714" w:hanging="357"/>
        <w:jc w:val="both"/>
        <w:rPr>
          <w:rFonts w:ascii="Times New Roman" w:hAnsi="Times New Roman" w:cs="Times New Roman"/>
        </w:rPr>
      </w:pPr>
      <w:r>
        <w:rPr>
          <w:rFonts w:ascii="Times New Roman" w:hAnsi="Times New Roman" w:cs="Times New Roman"/>
        </w:rPr>
        <w:lastRenderedPageBreak/>
        <w:t>R</w:t>
      </w:r>
      <w:r w:rsidR="00687BF4" w:rsidRPr="005E0224">
        <w:rPr>
          <w:rFonts w:ascii="Times New Roman" w:hAnsi="Times New Roman" w:cs="Times New Roman"/>
        </w:rPr>
        <w:t>isk</w:t>
      </w:r>
      <w:r w:rsidR="00192088" w:rsidRPr="005E0224">
        <w:rPr>
          <w:rFonts w:ascii="Times New Roman" w:hAnsi="Times New Roman" w:cs="Times New Roman"/>
        </w:rPr>
        <w:t xml:space="preserve"> yönetimiyle ilgili tamamlayıcı uzmanlık,</w:t>
      </w:r>
      <w:r w:rsidR="00687BF4" w:rsidRPr="005E0224">
        <w:rPr>
          <w:rFonts w:ascii="Times New Roman" w:hAnsi="Times New Roman" w:cs="Times New Roman"/>
        </w:rPr>
        <w:t xml:space="preserve"> </w:t>
      </w:r>
      <w:r w:rsidR="00192088" w:rsidRPr="005E0224">
        <w:rPr>
          <w:rFonts w:ascii="Times New Roman" w:hAnsi="Times New Roman" w:cs="Times New Roman"/>
        </w:rPr>
        <w:t>destek,</w:t>
      </w:r>
      <w:r w:rsidR="00687BF4" w:rsidRPr="005E0224">
        <w:rPr>
          <w:rFonts w:ascii="Times New Roman" w:hAnsi="Times New Roman" w:cs="Times New Roman"/>
        </w:rPr>
        <w:t xml:space="preserve"> </w:t>
      </w:r>
      <w:r w:rsidR="00192088" w:rsidRPr="005E0224">
        <w:rPr>
          <w:rFonts w:ascii="Times New Roman" w:hAnsi="Times New Roman" w:cs="Times New Roman"/>
        </w:rPr>
        <w:t>izleme ve sorgu</w:t>
      </w:r>
      <w:r w:rsidR="00687BF4" w:rsidRPr="005E0224">
        <w:rPr>
          <w:rFonts w:ascii="Times New Roman" w:hAnsi="Times New Roman" w:cs="Times New Roman"/>
        </w:rPr>
        <w:t>lama işlevlerini yerine getirir</w:t>
      </w:r>
      <w:r>
        <w:rPr>
          <w:rFonts w:ascii="Times New Roman" w:hAnsi="Times New Roman" w:cs="Times New Roman"/>
        </w:rPr>
        <w:t>.</w:t>
      </w:r>
    </w:p>
    <w:p w:rsidR="00687BF4" w:rsidRPr="005E0224" w:rsidRDefault="00192088" w:rsidP="00AE2139">
      <w:pPr>
        <w:pStyle w:val="ListeParagraf"/>
        <w:numPr>
          <w:ilvl w:val="0"/>
          <w:numId w:val="4"/>
        </w:numPr>
        <w:spacing w:before="120" w:after="120" w:line="480" w:lineRule="auto"/>
        <w:ind w:left="714" w:hanging="357"/>
        <w:jc w:val="both"/>
        <w:rPr>
          <w:rFonts w:ascii="Times New Roman" w:hAnsi="Times New Roman" w:cs="Times New Roman"/>
        </w:rPr>
      </w:pPr>
      <w:r w:rsidRPr="005E0224">
        <w:rPr>
          <w:rFonts w:ascii="Times New Roman" w:hAnsi="Times New Roman" w:cs="Times New Roman"/>
        </w:rPr>
        <w:t>Ri</w:t>
      </w:r>
      <w:r w:rsidR="00687BF4" w:rsidRPr="005E0224">
        <w:rPr>
          <w:rFonts w:ascii="Times New Roman" w:hAnsi="Times New Roman" w:cs="Times New Roman"/>
        </w:rPr>
        <w:t>s</w:t>
      </w:r>
      <w:r w:rsidRPr="005E0224">
        <w:rPr>
          <w:rFonts w:ascii="Times New Roman" w:hAnsi="Times New Roman" w:cs="Times New Roman"/>
        </w:rPr>
        <w:t xml:space="preserve">k yönetimi uygulamalarının (iç kontrol de </w:t>
      </w:r>
      <w:r w:rsidR="00687BF4" w:rsidRPr="005E0224">
        <w:rPr>
          <w:rFonts w:ascii="Times New Roman" w:hAnsi="Times New Roman" w:cs="Times New Roman"/>
        </w:rPr>
        <w:t>dâhil</w:t>
      </w:r>
      <w:r w:rsidR="00AD4EEE" w:rsidRPr="005E0224">
        <w:rPr>
          <w:rFonts w:ascii="Times New Roman" w:hAnsi="Times New Roman" w:cs="Times New Roman"/>
        </w:rPr>
        <w:t>) süreç,</w:t>
      </w:r>
      <w:r w:rsidR="00687BF4" w:rsidRPr="005E0224">
        <w:rPr>
          <w:rFonts w:ascii="Times New Roman" w:hAnsi="Times New Roman" w:cs="Times New Roman"/>
        </w:rPr>
        <w:t xml:space="preserve"> </w:t>
      </w:r>
      <w:r w:rsidR="00AD4EEE" w:rsidRPr="005E0224">
        <w:rPr>
          <w:rFonts w:ascii="Times New Roman" w:hAnsi="Times New Roman" w:cs="Times New Roman"/>
        </w:rPr>
        <w:t>sistemler ve kurum düzeyinde geliştirilmesi,</w:t>
      </w:r>
      <w:r w:rsidR="00687BF4" w:rsidRPr="005E0224">
        <w:rPr>
          <w:rFonts w:ascii="Times New Roman" w:hAnsi="Times New Roman" w:cs="Times New Roman"/>
        </w:rPr>
        <w:t xml:space="preserve"> </w:t>
      </w:r>
      <w:r w:rsidR="00AD4EEE" w:rsidRPr="005E0224">
        <w:rPr>
          <w:rFonts w:ascii="Times New Roman" w:hAnsi="Times New Roman" w:cs="Times New Roman"/>
        </w:rPr>
        <w:t>uygulamaya konul</w:t>
      </w:r>
      <w:r w:rsidR="00687BF4" w:rsidRPr="005E0224">
        <w:rPr>
          <w:rFonts w:ascii="Times New Roman" w:hAnsi="Times New Roman" w:cs="Times New Roman"/>
        </w:rPr>
        <w:t>ması ve sürekli iyileştirilmesi,</w:t>
      </w:r>
    </w:p>
    <w:p w:rsidR="00687BF4" w:rsidRPr="005E0224" w:rsidRDefault="00AD4EEE" w:rsidP="00AE2139">
      <w:pPr>
        <w:pStyle w:val="ListeParagraf"/>
        <w:numPr>
          <w:ilvl w:val="0"/>
          <w:numId w:val="4"/>
        </w:numPr>
        <w:spacing w:before="120" w:after="120" w:line="480" w:lineRule="auto"/>
        <w:ind w:left="714" w:hanging="357"/>
        <w:jc w:val="both"/>
        <w:rPr>
          <w:rFonts w:ascii="Times New Roman" w:hAnsi="Times New Roman" w:cs="Times New Roman"/>
        </w:rPr>
      </w:pPr>
      <w:r w:rsidRPr="005E0224">
        <w:rPr>
          <w:rFonts w:ascii="Times New Roman" w:hAnsi="Times New Roman" w:cs="Times New Roman"/>
        </w:rPr>
        <w:t>Yasalara,</w:t>
      </w:r>
      <w:r w:rsidR="00687BF4" w:rsidRPr="005E0224">
        <w:rPr>
          <w:rFonts w:ascii="Times New Roman" w:hAnsi="Times New Roman" w:cs="Times New Roman"/>
        </w:rPr>
        <w:t xml:space="preserve"> </w:t>
      </w:r>
      <w:r w:rsidRPr="005E0224">
        <w:rPr>
          <w:rFonts w:ascii="Times New Roman" w:hAnsi="Times New Roman" w:cs="Times New Roman"/>
        </w:rPr>
        <w:t>yönetmeliklere ve kabul edilebilir etik davranışlara uyum,</w:t>
      </w:r>
      <w:r w:rsidR="00687BF4" w:rsidRPr="005E0224">
        <w:rPr>
          <w:rFonts w:ascii="Times New Roman" w:hAnsi="Times New Roman" w:cs="Times New Roman"/>
        </w:rPr>
        <w:t xml:space="preserve"> </w:t>
      </w:r>
      <w:r w:rsidRPr="005E0224">
        <w:rPr>
          <w:rFonts w:ascii="Times New Roman" w:hAnsi="Times New Roman" w:cs="Times New Roman"/>
        </w:rPr>
        <w:t>iç kontrol,</w:t>
      </w:r>
      <w:r w:rsidR="00687BF4" w:rsidRPr="005E0224">
        <w:rPr>
          <w:rFonts w:ascii="Times New Roman" w:hAnsi="Times New Roman" w:cs="Times New Roman"/>
        </w:rPr>
        <w:t xml:space="preserve"> </w:t>
      </w:r>
      <w:r w:rsidRPr="005E0224">
        <w:rPr>
          <w:rFonts w:ascii="Times New Roman" w:hAnsi="Times New Roman" w:cs="Times New Roman"/>
        </w:rPr>
        <w:t>bilgi ve teknoloji güvenliği,</w:t>
      </w:r>
      <w:r w:rsidR="00687BF4" w:rsidRPr="005E0224">
        <w:rPr>
          <w:rFonts w:ascii="Times New Roman" w:hAnsi="Times New Roman" w:cs="Times New Roman"/>
        </w:rPr>
        <w:t xml:space="preserve"> </w:t>
      </w:r>
      <w:r w:rsidRPr="005E0224">
        <w:rPr>
          <w:rFonts w:ascii="Times New Roman" w:hAnsi="Times New Roman" w:cs="Times New Roman"/>
        </w:rPr>
        <w:t xml:space="preserve">sürdürebilirlik ve kalite güvencesi gibi risk yönetimi amaçlarına </w:t>
      </w:r>
      <w:r w:rsidR="00A61AB5">
        <w:rPr>
          <w:rFonts w:ascii="Times New Roman" w:hAnsi="Times New Roman" w:cs="Times New Roman"/>
        </w:rPr>
        <w:t>ulaşılması,</w:t>
      </w:r>
    </w:p>
    <w:p w:rsidR="00166A25" w:rsidRPr="005E0224" w:rsidRDefault="00166A25" w:rsidP="00AE2139">
      <w:pPr>
        <w:pStyle w:val="ListeParagraf"/>
        <w:numPr>
          <w:ilvl w:val="0"/>
          <w:numId w:val="4"/>
        </w:numPr>
        <w:spacing w:before="120" w:after="120" w:line="480" w:lineRule="auto"/>
        <w:ind w:left="714" w:hanging="357"/>
        <w:jc w:val="both"/>
        <w:rPr>
          <w:rFonts w:ascii="Times New Roman" w:hAnsi="Times New Roman" w:cs="Times New Roman"/>
        </w:rPr>
      </w:pPr>
      <w:r w:rsidRPr="005E0224">
        <w:rPr>
          <w:rFonts w:ascii="Times New Roman" w:hAnsi="Times New Roman" w:cs="Times New Roman"/>
        </w:rPr>
        <w:t xml:space="preserve">Risk </w:t>
      </w:r>
      <w:r w:rsidR="00784297" w:rsidRPr="005E0224">
        <w:rPr>
          <w:rFonts w:ascii="Times New Roman" w:hAnsi="Times New Roman" w:cs="Times New Roman"/>
        </w:rPr>
        <w:t xml:space="preserve">yönetiminin (iç kontrol de </w:t>
      </w:r>
      <w:r w:rsidR="00687BF4" w:rsidRPr="005E0224">
        <w:rPr>
          <w:rFonts w:ascii="Times New Roman" w:hAnsi="Times New Roman" w:cs="Times New Roman"/>
        </w:rPr>
        <w:t>dâhil</w:t>
      </w:r>
      <w:r w:rsidRPr="005E0224">
        <w:rPr>
          <w:rFonts w:ascii="Times New Roman" w:hAnsi="Times New Roman" w:cs="Times New Roman"/>
        </w:rPr>
        <w:t>) yeterliliği ve etkinliği konusun</w:t>
      </w:r>
      <w:r w:rsidR="00687BF4" w:rsidRPr="005E0224">
        <w:rPr>
          <w:rFonts w:ascii="Times New Roman" w:hAnsi="Times New Roman" w:cs="Times New Roman"/>
        </w:rPr>
        <w:t>da analizler ve raporlar sunar</w:t>
      </w:r>
      <w:r w:rsidR="00A61AB5">
        <w:rPr>
          <w:rFonts w:ascii="Times New Roman" w:hAnsi="Times New Roman" w:cs="Times New Roman"/>
        </w:rPr>
        <w:t>.</w:t>
      </w:r>
    </w:p>
    <w:p w:rsidR="005904EE" w:rsidRPr="005E0224" w:rsidRDefault="007C2F6D" w:rsidP="00A717BE">
      <w:pPr>
        <w:spacing w:before="120" w:after="120" w:line="240" w:lineRule="auto"/>
        <w:jc w:val="both"/>
        <w:rPr>
          <w:rFonts w:ascii="Times New Roman" w:hAnsi="Times New Roman" w:cs="Times New Roman"/>
          <w:b/>
        </w:rPr>
      </w:pPr>
      <w:r>
        <w:rPr>
          <w:rFonts w:ascii="Times New Roman" w:hAnsi="Times New Roman" w:cs="Times New Roman"/>
          <w:b/>
        </w:rPr>
        <w:t>2.1</w:t>
      </w:r>
      <w:r w:rsidR="0079007D" w:rsidRPr="005E0224">
        <w:rPr>
          <w:rFonts w:ascii="Times New Roman" w:hAnsi="Times New Roman" w:cs="Times New Roman"/>
          <w:b/>
        </w:rPr>
        <w:t xml:space="preserve">.3. İç denetim </w:t>
      </w:r>
    </w:p>
    <w:p w:rsidR="002439D3" w:rsidRPr="005E0224" w:rsidRDefault="00DB5604" w:rsidP="003C1CD5">
      <w:pPr>
        <w:spacing w:after="120" w:line="300" w:lineRule="auto"/>
        <w:jc w:val="both"/>
        <w:rPr>
          <w:rFonts w:ascii="Times New Roman" w:hAnsi="Times New Roman" w:cs="Times New Roman"/>
        </w:rPr>
      </w:pPr>
      <w:r w:rsidRPr="005E0224">
        <w:rPr>
          <w:rFonts w:ascii="Times New Roman" w:hAnsi="Times New Roman" w:cs="Times New Roman"/>
        </w:rPr>
        <w:t>İç Kontrol ile iç denetim genellikle aynı işler gibi</w:t>
      </w:r>
      <w:r w:rsidR="00871AA4" w:rsidRPr="005E0224">
        <w:rPr>
          <w:rFonts w:ascii="Times New Roman" w:hAnsi="Times New Roman" w:cs="Times New Roman"/>
        </w:rPr>
        <w:t xml:space="preserve"> anılmaktadır ancak birbirleri ile bağlantılı fakat farklı görevlerdir. Kontrol,</w:t>
      </w:r>
      <w:r w:rsidR="005904EE" w:rsidRPr="005E0224">
        <w:rPr>
          <w:rFonts w:ascii="Times New Roman" w:hAnsi="Times New Roman" w:cs="Times New Roman"/>
        </w:rPr>
        <w:t xml:space="preserve"> </w:t>
      </w:r>
      <w:r w:rsidR="00871AA4" w:rsidRPr="005E0224">
        <w:rPr>
          <w:rFonts w:ascii="Times New Roman" w:hAnsi="Times New Roman" w:cs="Times New Roman"/>
        </w:rPr>
        <w:t>işletmenin amaçlarına,</w:t>
      </w:r>
      <w:r w:rsidR="005904EE" w:rsidRPr="005E0224">
        <w:rPr>
          <w:rFonts w:ascii="Times New Roman" w:hAnsi="Times New Roman" w:cs="Times New Roman"/>
        </w:rPr>
        <w:t xml:space="preserve"> </w:t>
      </w:r>
      <w:r w:rsidR="00871AA4" w:rsidRPr="005E0224">
        <w:rPr>
          <w:rFonts w:ascii="Times New Roman" w:hAnsi="Times New Roman" w:cs="Times New Roman"/>
        </w:rPr>
        <w:t>hedeflerine ulaşması yolunda alınan önlemler ve bunun için uygulanan yöntemlerdir.</w:t>
      </w:r>
      <w:r w:rsidR="005904EE" w:rsidRPr="005E0224">
        <w:rPr>
          <w:rFonts w:ascii="Times New Roman" w:hAnsi="Times New Roman" w:cs="Times New Roman"/>
        </w:rPr>
        <w:t xml:space="preserve">  </w:t>
      </w:r>
      <w:r w:rsidR="00871AA4" w:rsidRPr="005E0224">
        <w:rPr>
          <w:rFonts w:ascii="Times New Roman" w:hAnsi="Times New Roman" w:cs="Times New Roman"/>
        </w:rPr>
        <w:t>Kontrol ilgili</w:t>
      </w:r>
      <w:r w:rsidR="00F7107D" w:rsidRPr="005E0224">
        <w:rPr>
          <w:rFonts w:ascii="Times New Roman" w:hAnsi="Times New Roman" w:cs="Times New Roman"/>
        </w:rPr>
        <w:t xml:space="preserve"> </w:t>
      </w:r>
      <w:r w:rsidR="00871AA4" w:rsidRPr="005E0224">
        <w:rPr>
          <w:rFonts w:ascii="Times New Roman" w:hAnsi="Times New Roman" w:cs="Times New Roman"/>
        </w:rPr>
        <w:t xml:space="preserve">kişi </w:t>
      </w:r>
      <w:r w:rsidR="005904EE" w:rsidRPr="005E0224">
        <w:rPr>
          <w:rFonts w:ascii="Times New Roman" w:hAnsi="Times New Roman" w:cs="Times New Roman"/>
        </w:rPr>
        <w:t>ya da</w:t>
      </w:r>
      <w:r w:rsidR="00871AA4" w:rsidRPr="005E0224">
        <w:rPr>
          <w:rFonts w:ascii="Times New Roman" w:hAnsi="Times New Roman" w:cs="Times New Roman"/>
        </w:rPr>
        <w:t xml:space="preserve"> kişilerce işlemlerin yürütüldüğü esnada yapılan işlemlerdir.</w:t>
      </w:r>
      <w:r w:rsidR="005904EE" w:rsidRPr="005E0224">
        <w:rPr>
          <w:rFonts w:ascii="Times New Roman" w:hAnsi="Times New Roman" w:cs="Times New Roman"/>
        </w:rPr>
        <w:t xml:space="preserve"> </w:t>
      </w:r>
      <w:r w:rsidR="00871AA4" w:rsidRPr="005E0224">
        <w:rPr>
          <w:rFonts w:ascii="Times New Roman" w:hAnsi="Times New Roman" w:cs="Times New Roman"/>
        </w:rPr>
        <w:t>Denetim mevcut da yapılmış,</w:t>
      </w:r>
      <w:r w:rsidR="005904EE" w:rsidRPr="005E0224">
        <w:rPr>
          <w:rFonts w:ascii="Times New Roman" w:hAnsi="Times New Roman" w:cs="Times New Roman"/>
        </w:rPr>
        <w:t xml:space="preserve"> </w:t>
      </w:r>
      <w:r w:rsidR="00871AA4" w:rsidRPr="005E0224">
        <w:rPr>
          <w:rFonts w:ascii="Times New Roman" w:hAnsi="Times New Roman" w:cs="Times New Roman"/>
        </w:rPr>
        <w:t>bitirilmiş işlemler için uygulanır.</w:t>
      </w:r>
      <w:r w:rsidR="005904EE" w:rsidRPr="005E0224">
        <w:rPr>
          <w:rFonts w:ascii="Times New Roman" w:hAnsi="Times New Roman" w:cs="Times New Roman"/>
        </w:rPr>
        <w:t xml:space="preserve"> </w:t>
      </w:r>
      <w:r w:rsidR="00871AA4" w:rsidRPr="005E0224">
        <w:rPr>
          <w:rFonts w:ascii="Times New Roman" w:hAnsi="Times New Roman" w:cs="Times New Roman"/>
        </w:rPr>
        <w:t>İç denetim</w:t>
      </w:r>
      <w:r w:rsidR="005904EE" w:rsidRPr="005E0224">
        <w:rPr>
          <w:rFonts w:ascii="Times New Roman" w:hAnsi="Times New Roman" w:cs="Times New Roman"/>
        </w:rPr>
        <w:t>;</w:t>
      </w:r>
      <w:r w:rsidR="00871AA4" w:rsidRPr="005E0224">
        <w:rPr>
          <w:rFonts w:ascii="Times New Roman" w:hAnsi="Times New Roman" w:cs="Times New Roman"/>
        </w:rPr>
        <w:t xml:space="preserve"> iç kontrol,</w:t>
      </w:r>
      <w:r w:rsidR="005904EE" w:rsidRPr="005E0224">
        <w:rPr>
          <w:rFonts w:ascii="Times New Roman" w:hAnsi="Times New Roman" w:cs="Times New Roman"/>
        </w:rPr>
        <w:t xml:space="preserve"> r</w:t>
      </w:r>
      <w:r w:rsidR="00871AA4" w:rsidRPr="005E0224">
        <w:rPr>
          <w:rFonts w:ascii="Times New Roman" w:hAnsi="Times New Roman" w:cs="Times New Roman"/>
        </w:rPr>
        <w:t xml:space="preserve">isk ve yönetişim organını denetler yeterlilik ve etkinlikleri konusunda güvence ve </w:t>
      </w:r>
      <w:r w:rsidR="005904EE" w:rsidRPr="005E0224">
        <w:rPr>
          <w:rFonts w:ascii="Times New Roman" w:hAnsi="Times New Roman" w:cs="Times New Roman"/>
        </w:rPr>
        <w:t>danışmanlık</w:t>
      </w:r>
      <w:r w:rsidR="00871AA4" w:rsidRPr="005E0224">
        <w:rPr>
          <w:rFonts w:ascii="Times New Roman" w:hAnsi="Times New Roman" w:cs="Times New Roman"/>
        </w:rPr>
        <w:t xml:space="preserve"> sunar.</w:t>
      </w:r>
      <w:r w:rsidR="005904EE" w:rsidRPr="005E0224">
        <w:rPr>
          <w:rFonts w:ascii="Times New Roman" w:hAnsi="Times New Roman" w:cs="Times New Roman"/>
        </w:rPr>
        <w:t xml:space="preserve"> </w:t>
      </w:r>
      <w:r w:rsidR="002439D3" w:rsidRPr="005E0224">
        <w:rPr>
          <w:rFonts w:ascii="Times New Roman" w:hAnsi="Times New Roman" w:cs="Times New Roman"/>
        </w:rPr>
        <w:t>İşletme de ki r</w:t>
      </w:r>
      <w:r w:rsidR="00871AA4" w:rsidRPr="005E0224">
        <w:rPr>
          <w:rFonts w:ascii="Times New Roman" w:hAnsi="Times New Roman" w:cs="Times New Roman"/>
        </w:rPr>
        <w:t>isklerin tespit edil</w:t>
      </w:r>
      <w:r w:rsidR="002439D3" w:rsidRPr="005E0224">
        <w:rPr>
          <w:rFonts w:ascii="Times New Roman" w:hAnsi="Times New Roman" w:cs="Times New Roman"/>
        </w:rPr>
        <w:t xml:space="preserve">mesi </w:t>
      </w:r>
      <w:r w:rsidR="005864F0" w:rsidRPr="005E0224">
        <w:rPr>
          <w:rFonts w:ascii="Times New Roman" w:hAnsi="Times New Roman" w:cs="Times New Roman"/>
        </w:rPr>
        <w:t>için etkin</w:t>
      </w:r>
      <w:r w:rsidR="002439D3" w:rsidRPr="005E0224">
        <w:rPr>
          <w:rFonts w:ascii="Times New Roman" w:hAnsi="Times New Roman" w:cs="Times New Roman"/>
        </w:rPr>
        <w:t xml:space="preserve"> bir iç kontrol sistemine,</w:t>
      </w:r>
      <w:r w:rsidR="005864F0" w:rsidRPr="005E0224">
        <w:rPr>
          <w:rFonts w:ascii="Times New Roman" w:hAnsi="Times New Roman" w:cs="Times New Roman"/>
        </w:rPr>
        <w:t xml:space="preserve"> </w:t>
      </w:r>
      <w:r w:rsidR="002439D3" w:rsidRPr="005E0224">
        <w:rPr>
          <w:rFonts w:ascii="Times New Roman" w:hAnsi="Times New Roman" w:cs="Times New Roman"/>
        </w:rPr>
        <w:t>iç kontrolü ve riski de denetleyerek güvence verecek bir iç denetçiye iht</w:t>
      </w:r>
      <w:r w:rsidR="00967D33">
        <w:rPr>
          <w:rFonts w:ascii="Times New Roman" w:hAnsi="Times New Roman" w:cs="Times New Roman"/>
        </w:rPr>
        <w:t>iyacı vardır (</w:t>
      </w:r>
      <w:proofErr w:type="spellStart"/>
      <w:proofErr w:type="gramStart"/>
      <w:r w:rsidR="00967D33">
        <w:rPr>
          <w:rFonts w:ascii="Times New Roman" w:hAnsi="Times New Roman" w:cs="Times New Roman"/>
        </w:rPr>
        <w:t>Kaya,t</w:t>
      </w:r>
      <w:proofErr w:type="gramEnd"/>
      <w:r w:rsidR="00967D33">
        <w:rPr>
          <w:rFonts w:ascii="Times New Roman" w:hAnsi="Times New Roman" w:cs="Times New Roman"/>
        </w:rPr>
        <w:t>.y</w:t>
      </w:r>
      <w:proofErr w:type="spellEnd"/>
      <w:r w:rsidR="00967D33">
        <w:rPr>
          <w:rFonts w:ascii="Times New Roman" w:hAnsi="Times New Roman" w:cs="Times New Roman"/>
        </w:rPr>
        <w:t>).</w:t>
      </w:r>
    </w:p>
    <w:p w:rsidR="007F2DD6" w:rsidRDefault="005864F0" w:rsidP="003C1CD5">
      <w:pPr>
        <w:spacing w:after="120" w:line="300" w:lineRule="auto"/>
        <w:jc w:val="both"/>
        <w:rPr>
          <w:rFonts w:ascii="Times New Roman" w:hAnsi="Times New Roman" w:cs="Times New Roman"/>
        </w:rPr>
      </w:pPr>
      <w:r w:rsidRPr="005E0224">
        <w:rPr>
          <w:rFonts w:ascii="Times New Roman" w:hAnsi="Times New Roman" w:cs="Times New Roman"/>
        </w:rPr>
        <w:t xml:space="preserve">Etkin iç kontrol sistemi hata, </w:t>
      </w:r>
      <w:r w:rsidR="002439D3" w:rsidRPr="005E0224">
        <w:rPr>
          <w:rFonts w:ascii="Times New Roman" w:hAnsi="Times New Roman" w:cs="Times New Roman"/>
        </w:rPr>
        <w:t>hile</w:t>
      </w:r>
      <w:r w:rsidRPr="005E0224">
        <w:rPr>
          <w:rFonts w:ascii="Times New Roman" w:hAnsi="Times New Roman" w:cs="Times New Roman"/>
        </w:rPr>
        <w:t xml:space="preserve"> ve suiistimalleri makul güvence seviyesinde</w:t>
      </w:r>
      <w:r w:rsidR="002439D3" w:rsidRPr="005E0224">
        <w:rPr>
          <w:rFonts w:ascii="Times New Roman" w:hAnsi="Times New Roman" w:cs="Times New Roman"/>
        </w:rPr>
        <w:t xml:space="preserve"> engeller,</w:t>
      </w:r>
      <w:r w:rsidRPr="005E0224">
        <w:rPr>
          <w:rFonts w:ascii="Times New Roman" w:hAnsi="Times New Roman" w:cs="Times New Roman"/>
        </w:rPr>
        <w:t xml:space="preserve"> yasal mevzuata uyum sağlar. Yine risk</w:t>
      </w:r>
      <w:r w:rsidR="002439D3" w:rsidRPr="005E0224">
        <w:rPr>
          <w:rFonts w:ascii="Times New Roman" w:hAnsi="Times New Roman" w:cs="Times New Roman"/>
        </w:rPr>
        <w:t xml:space="preserve"> </w:t>
      </w:r>
      <w:r w:rsidRPr="005E0224">
        <w:rPr>
          <w:rFonts w:ascii="Times New Roman" w:hAnsi="Times New Roman" w:cs="Times New Roman"/>
        </w:rPr>
        <w:t>değerlendirme marifetiyle riski gündemde tutar</w:t>
      </w:r>
      <w:r w:rsidR="002439D3" w:rsidRPr="005E0224">
        <w:rPr>
          <w:rFonts w:ascii="Times New Roman" w:hAnsi="Times New Roman" w:cs="Times New Roman"/>
        </w:rPr>
        <w:t>,</w:t>
      </w:r>
      <w:r w:rsidRPr="005E0224">
        <w:rPr>
          <w:rFonts w:ascii="Times New Roman" w:hAnsi="Times New Roman" w:cs="Times New Roman"/>
        </w:rPr>
        <w:t xml:space="preserve"> </w:t>
      </w:r>
      <w:proofErr w:type="spellStart"/>
      <w:r w:rsidRPr="005E0224">
        <w:rPr>
          <w:rFonts w:ascii="Times New Roman" w:hAnsi="Times New Roman" w:cs="Times New Roman"/>
        </w:rPr>
        <w:t>s</w:t>
      </w:r>
      <w:r w:rsidR="002439D3" w:rsidRPr="005E0224">
        <w:rPr>
          <w:rFonts w:ascii="Times New Roman" w:hAnsi="Times New Roman" w:cs="Times New Roman"/>
        </w:rPr>
        <w:t>taratejik</w:t>
      </w:r>
      <w:proofErr w:type="spellEnd"/>
      <w:r w:rsidR="002439D3" w:rsidRPr="005E0224">
        <w:rPr>
          <w:rFonts w:ascii="Times New Roman" w:hAnsi="Times New Roman" w:cs="Times New Roman"/>
        </w:rPr>
        <w:t xml:space="preserve"> planlar yapılmasına olanak v</w:t>
      </w:r>
      <w:r w:rsidRPr="005E0224">
        <w:rPr>
          <w:rFonts w:ascii="Times New Roman" w:hAnsi="Times New Roman" w:cs="Times New Roman"/>
        </w:rPr>
        <w:t xml:space="preserve">ererek işletmeyi geleceğe taşır. İç kontrol, </w:t>
      </w:r>
      <w:r w:rsidR="002439D3" w:rsidRPr="005E0224">
        <w:rPr>
          <w:rFonts w:ascii="Times New Roman" w:hAnsi="Times New Roman" w:cs="Times New Roman"/>
        </w:rPr>
        <w:t>sürekli ve güncel raporlama,</w:t>
      </w:r>
      <w:r w:rsidRPr="005E0224">
        <w:rPr>
          <w:rFonts w:ascii="Times New Roman" w:hAnsi="Times New Roman" w:cs="Times New Roman"/>
        </w:rPr>
        <w:t xml:space="preserve"> </w:t>
      </w:r>
      <w:r w:rsidR="002439D3" w:rsidRPr="005E0224">
        <w:rPr>
          <w:rFonts w:ascii="Times New Roman" w:hAnsi="Times New Roman" w:cs="Times New Roman"/>
        </w:rPr>
        <w:t xml:space="preserve">iletişim ve bilgi akışı </w:t>
      </w:r>
      <w:r w:rsidRPr="005E0224">
        <w:rPr>
          <w:rFonts w:ascii="Times New Roman" w:hAnsi="Times New Roman" w:cs="Times New Roman"/>
        </w:rPr>
        <w:t>sayesinde etkin, verimli ve katma değerli bir işletme yönetimine olanak sağlayabilir</w:t>
      </w:r>
      <w:r w:rsidR="002C6B85" w:rsidRPr="005E0224">
        <w:rPr>
          <w:rFonts w:ascii="Times New Roman" w:hAnsi="Times New Roman" w:cs="Times New Roman"/>
        </w:rPr>
        <w:t>.</w:t>
      </w:r>
      <w:r w:rsidRPr="005E0224">
        <w:rPr>
          <w:rFonts w:ascii="Times New Roman" w:hAnsi="Times New Roman" w:cs="Times New Roman"/>
        </w:rPr>
        <w:t xml:space="preserve"> </w:t>
      </w:r>
      <w:r w:rsidR="002C6B85" w:rsidRPr="005E0224">
        <w:rPr>
          <w:rFonts w:ascii="Times New Roman" w:hAnsi="Times New Roman" w:cs="Times New Roman"/>
        </w:rPr>
        <w:t>İç kontrol sistemi kurulur ve işlemeye başlar ancak zaman ve süreç içerisinde personel ve yönetim değişebilir,</w:t>
      </w:r>
      <w:r w:rsidRPr="005E0224">
        <w:rPr>
          <w:rFonts w:ascii="Times New Roman" w:hAnsi="Times New Roman" w:cs="Times New Roman"/>
        </w:rPr>
        <w:t xml:space="preserve"> politika değişikliği olabilir ya da y</w:t>
      </w:r>
      <w:r w:rsidR="002C6B85" w:rsidRPr="005E0224">
        <w:rPr>
          <w:rFonts w:ascii="Times New Roman" w:hAnsi="Times New Roman" w:cs="Times New Roman"/>
        </w:rPr>
        <w:t>eni bir bilgisayar yazılımı kullanımına geçilebilir.</w:t>
      </w:r>
      <w:r w:rsidRPr="005E0224">
        <w:rPr>
          <w:rFonts w:ascii="Times New Roman" w:hAnsi="Times New Roman" w:cs="Times New Roman"/>
        </w:rPr>
        <w:t xml:space="preserve"> </w:t>
      </w:r>
      <w:r w:rsidR="002C6B85" w:rsidRPr="005E0224">
        <w:rPr>
          <w:rFonts w:ascii="Times New Roman" w:hAnsi="Times New Roman" w:cs="Times New Roman"/>
        </w:rPr>
        <w:t xml:space="preserve">İç denetim </w:t>
      </w:r>
      <w:r w:rsidRPr="005E0224">
        <w:rPr>
          <w:rFonts w:ascii="Times New Roman" w:hAnsi="Times New Roman" w:cs="Times New Roman"/>
        </w:rPr>
        <w:t>kuruluğunda işlerliği</w:t>
      </w:r>
      <w:r w:rsidR="002C6B85" w:rsidRPr="005E0224">
        <w:rPr>
          <w:rFonts w:ascii="Times New Roman" w:hAnsi="Times New Roman" w:cs="Times New Roman"/>
        </w:rPr>
        <w:t xml:space="preserve"> olan iç kontrol </w:t>
      </w:r>
      <w:r w:rsidR="00A61AB5">
        <w:rPr>
          <w:rFonts w:ascii="Times New Roman" w:hAnsi="Times New Roman" w:cs="Times New Roman"/>
        </w:rPr>
        <w:t>sistemi halen düzgün işliyor mu?</w:t>
      </w:r>
      <w:r w:rsidRPr="005E0224">
        <w:rPr>
          <w:rFonts w:ascii="Times New Roman" w:hAnsi="Times New Roman" w:cs="Times New Roman"/>
        </w:rPr>
        <w:t xml:space="preserve"> </w:t>
      </w:r>
      <w:r w:rsidR="00A61AB5">
        <w:rPr>
          <w:rFonts w:ascii="Times New Roman" w:hAnsi="Times New Roman" w:cs="Times New Roman"/>
        </w:rPr>
        <w:t>Aksak yanları var mı?</w:t>
      </w:r>
      <w:r w:rsidRPr="005E0224">
        <w:rPr>
          <w:rFonts w:ascii="Times New Roman" w:hAnsi="Times New Roman" w:cs="Times New Roman"/>
        </w:rPr>
        <w:t xml:space="preserve"> </w:t>
      </w:r>
      <w:r w:rsidR="00A61AB5">
        <w:rPr>
          <w:rFonts w:ascii="Times New Roman" w:hAnsi="Times New Roman" w:cs="Times New Roman"/>
        </w:rPr>
        <w:t>İ</w:t>
      </w:r>
      <w:r w:rsidR="002C6B85" w:rsidRPr="005E0224">
        <w:rPr>
          <w:rFonts w:ascii="Times New Roman" w:hAnsi="Times New Roman" w:cs="Times New Roman"/>
        </w:rPr>
        <w:t>ç kontrol sisteminin tespit etmeyi atladığı bir nokta var mı</w:t>
      </w:r>
      <w:r w:rsidR="00A61AB5">
        <w:rPr>
          <w:rFonts w:ascii="Times New Roman" w:hAnsi="Times New Roman" w:cs="Times New Roman"/>
        </w:rPr>
        <w:t>?</w:t>
      </w:r>
      <w:r w:rsidR="002C6B85" w:rsidRPr="005E0224">
        <w:rPr>
          <w:rFonts w:ascii="Times New Roman" w:hAnsi="Times New Roman" w:cs="Times New Roman"/>
        </w:rPr>
        <w:t xml:space="preserve"> </w:t>
      </w:r>
      <w:proofErr w:type="gramStart"/>
      <w:r w:rsidR="002C6B85" w:rsidRPr="005E0224">
        <w:rPr>
          <w:rFonts w:ascii="Times New Roman" w:hAnsi="Times New Roman" w:cs="Times New Roman"/>
        </w:rPr>
        <w:t>bunları</w:t>
      </w:r>
      <w:proofErr w:type="gramEnd"/>
      <w:r w:rsidR="002C6B85" w:rsidRPr="005E0224">
        <w:rPr>
          <w:rFonts w:ascii="Times New Roman" w:hAnsi="Times New Roman" w:cs="Times New Roman"/>
        </w:rPr>
        <w:t xml:space="preserve"> denetleyerek yönetişim birimine rapor eder tavsiye sunar.</w:t>
      </w:r>
      <w:r w:rsidRPr="005E0224">
        <w:rPr>
          <w:rFonts w:ascii="Times New Roman" w:hAnsi="Times New Roman" w:cs="Times New Roman"/>
        </w:rPr>
        <w:t xml:space="preserve"> </w:t>
      </w:r>
    </w:p>
    <w:p w:rsidR="00871AA4" w:rsidRPr="005E0224" w:rsidRDefault="005864F0" w:rsidP="003C1CD5">
      <w:pPr>
        <w:spacing w:after="120" w:line="300" w:lineRule="auto"/>
        <w:jc w:val="both"/>
        <w:rPr>
          <w:rFonts w:ascii="Times New Roman" w:hAnsi="Times New Roman" w:cs="Times New Roman"/>
        </w:rPr>
      </w:pPr>
      <w:r w:rsidRPr="005E0224">
        <w:rPr>
          <w:rFonts w:ascii="Times New Roman" w:hAnsi="Times New Roman" w:cs="Times New Roman"/>
        </w:rPr>
        <w:t>Dolayısıyla iç denetim, iç sistemlerin güvence ve danışmanlık kaynağıdır. İç sistemler meşruiyetini ancak olumlu iç denetim raporları ile sağlayabilirler. İşletme fonksiyonları i</w:t>
      </w:r>
      <w:r w:rsidR="009C1537">
        <w:rPr>
          <w:rFonts w:ascii="Times New Roman" w:hAnsi="Times New Roman" w:cs="Times New Roman"/>
        </w:rPr>
        <w:t>çinde aynı husus söz konusudur (Celayir,2021).</w:t>
      </w:r>
    </w:p>
    <w:p w:rsidR="00DE2877" w:rsidRPr="005E0224" w:rsidRDefault="00DE2877" w:rsidP="003C1CD5">
      <w:pPr>
        <w:spacing w:after="120" w:line="300" w:lineRule="auto"/>
        <w:jc w:val="both"/>
        <w:rPr>
          <w:rFonts w:ascii="Times New Roman" w:hAnsi="Times New Roman" w:cs="Times New Roman"/>
        </w:rPr>
      </w:pPr>
      <w:r w:rsidRPr="005E0224">
        <w:rPr>
          <w:rFonts w:ascii="Times New Roman" w:hAnsi="Times New Roman" w:cs="Times New Roman"/>
        </w:rPr>
        <w:t xml:space="preserve">İç denetim </w:t>
      </w:r>
      <w:r w:rsidR="00F32DF2">
        <w:rPr>
          <w:rFonts w:ascii="Times New Roman" w:hAnsi="Times New Roman" w:cs="Times New Roman"/>
        </w:rPr>
        <w:t xml:space="preserve">Üçlü Hat Modeli </w:t>
      </w:r>
      <w:r w:rsidRPr="005E0224">
        <w:rPr>
          <w:rFonts w:ascii="Times New Roman" w:hAnsi="Times New Roman" w:cs="Times New Roman"/>
        </w:rPr>
        <w:t>nin son halkası üçüncü hat olarak karşımıza çıkmaktadır.</w:t>
      </w:r>
      <w:r w:rsidR="005864F0" w:rsidRPr="005E0224">
        <w:rPr>
          <w:rFonts w:ascii="Times New Roman" w:hAnsi="Times New Roman" w:cs="Times New Roman"/>
        </w:rPr>
        <w:t xml:space="preserve"> Yani riski karşılayıp yönetebileceğimiz ve aksiyonları oluşturacağımız son aşamadır. </w:t>
      </w:r>
      <w:r w:rsidRPr="005E0224">
        <w:rPr>
          <w:rFonts w:ascii="Times New Roman" w:hAnsi="Times New Roman" w:cs="Times New Roman"/>
        </w:rPr>
        <w:t>İç denetim biriminin bu hatta ait iç kontrol sistemi kurma,</w:t>
      </w:r>
      <w:r w:rsidR="005864F0" w:rsidRPr="005E0224">
        <w:rPr>
          <w:rFonts w:ascii="Times New Roman" w:hAnsi="Times New Roman" w:cs="Times New Roman"/>
        </w:rPr>
        <w:t xml:space="preserve"> </w:t>
      </w:r>
      <w:r w:rsidRPr="005E0224">
        <w:rPr>
          <w:rFonts w:ascii="Times New Roman" w:hAnsi="Times New Roman" w:cs="Times New Roman"/>
        </w:rPr>
        <w:t>risk yönetim sistemi oluşturma,</w:t>
      </w:r>
      <w:r w:rsidR="005864F0" w:rsidRPr="005E0224">
        <w:rPr>
          <w:rFonts w:ascii="Times New Roman" w:hAnsi="Times New Roman" w:cs="Times New Roman"/>
        </w:rPr>
        <w:t xml:space="preserve"> </w:t>
      </w:r>
      <w:r w:rsidRPr="005E0224">
        <w:rPr>
          <w:rFonts w:ascii="Times New Roman" w:hAnsi="Times New Roman" w:cs="Times New Roman"/>
        </w:rPr>
        <w:t>diğer hatlar adına çalışma gibi bir sorumluluğu bulunmamaktadır.</w:t>
      </w:r>
      <w:r w:rsidR="005864F0" w:rsidRPr="005E0224">
        <w:rPr>
          <w:rFonts w:ascii="Times New Roman" w:hAnsi="Times New Roman" w:cs="Times New Roman"/>
        </w:rPr>
        <w:t xml:space="preserve"> Zira iç denetim müstakil bir hat olarak tüm bu aşamaların güvence noktasıdır. </w:t>
      </w:r>
    </w:p>
    <w:p w:rsidR="00282C50" w:rsidRPr="005E0224" w:rsidRDefault="00DE2877" w:rsidP="003C1CD5">
      <w:pPr>
        <w:spacing w:after="120" w:line="300" w:lineRule="auto"/>
        <w:jc w:val="both"/>
        <w:rPr>
          <w:rFonts w:ascii="Times New Roman" w:hAnsi="Times New Roman" w:cs="Times New Roman"/>
        </w:rPr>
      </w:pPr>
      <w:r w:rsidRPr="005E0224">
        <w:rPr>
          <w:rFonts w:ascii="Times New Roman" w:hAnsi="Times New Roman" w:cs="Times New Roman"/>
        </w:rPr>
        <w:t>İç denetim ‘’bağımsız’’ olarak incelemelerini gerçekleştirir.</w:t>
      </w:r>
      <w:r w:rsidR="005864F0" w:rsidRPr="005E0224">
        <w:rPr>
          <w:rFonts w:ascii="Times New Roman" w:hAnsi="Times New Roman" w:cs="Times New Roman"/>
        </w:rPr>
        <w:t xml:space="preserve"> Bu bağımsızlık kişi ya da kişilerin değil, denetim faaliyetinin bağımsızlığına dayanmaktadır.  </w:t>
      </w:r>
      <w:r w:rsidRPr="005E0224">
        <w:rPr>
          <w:rFonts w:ascii="Times New Roman" w:hAnsi="Times New Roman" w:cs="Times New Roman"/>
        </w:rPr>
        <w:t xml:space="preserve">Herhangi bir baskı ve yönlendirme olmaksızın bağımsızlığını koruyarak raporlamalarını yönetişim </w:t>
      </w:r>
      <w:r w:rsidR="00A61AB5">
        <w:rPr>
          <w:rFonts w:ascii="Times New Roman" w:hAnsi="Times New Roman" w:cs="Times New Roman"/>
        </w:rPr>
        <w:t>hattına</w:t>
      </w:r>
      <w:r w:rsidRPr="005E0224">
        <w:rPr>
          <w:rFonts w:ascii="Times New Roman" w:hAnsi="Times New Roman" w:cs="Times New Roman"/>
        </w:rPr>
        <w:t xml:space="preserve"> sunar.</w:t>
      </w:r>
    </w:p>
    <w:p w:rsidR="003F1B73" w:rsidRDefault="003F1B73" w:rsidP="005864F0">
      <w:pPr>
        <w:autoSpaceDE w:val="0"/>
        <w:autoSpaceDN w:val="0"/>
        <w:adjustRightInd w:val="0"/>
        <w:spacing w:before="120" w:after="120" w:line="240" w:lineRule="auto"/>
        <w:jc w:val="both"/>
        <w:rPr>
          <w:rFonts w:ascii="Times New Roman" w:hAnsi="Times New Roman" w:cs="Times New Roman"/>
        </w:rPr>
      </w:pPr>
    </w:p>
    <w:p w:rsidR="005864F0" w:rsidRDefault="005864F0" w:rsidP="005864F0">
      <w:pPr>
        <w:autoSpaceDE w:val="0"/>
        <w:autoSpaceDN w:val="0"/>
        <w:adjustRightInd w:val="0"/>
        <w:spacing w:before="120" w:after="120" w:line="240" w:lineRule="auto"/>
        <w:jc w:val="both"/>
        <w:rPr>
          <w:rFonts w:ascii="Times New Roman" w:hAnsi="Times New Roman" w:cs="Times New Roman"/>
        </w:rPr>
      </w:pPr>
      <w:r w:rsidRPr="005E0224">
        <w:rPr>
          <w:rFonts w:ascii="Times New Roman" w:hAnsi="Times New Roman" w:cs="Times New Roman"/>
        </w:rPr>
        <w:t xml:space="preserve">İç denetim organı görevlerini özetle şu şekilde ifade </w:t>
      </w:r>
      <w:r w:rsidR="008E20FE">
        <w:rPr>
          <w:rFonts w:ascii="Times New Roman" w:hAnsi="Times New Roman" w:cs="Times New Roman"/>
        </w:rPr>
        <w:t>etmek</w:t>
      </w:r>
      <w:r w:rsidRPr="005E0224">
        <w:rPr>
          <w:rFonts w:ascii="Times New Roman" w:hAnsi="Times New Roman" w:cs="Times New Roman"/>
        </w:rPr>
        <w:t xml:space="preserve"> mümkündür (IIA,2020);</w:t>
      </w:r>
    </w:p>
    <w:p w:rsidR="008E20FE" w:rsidRPr="005E0224" w:rsidRDefault="008E20FE" w:rsidP="005864F0">
      <w:pPr>
        <w:autoSpaceDE w:val="0"/>
        <w:autoSpaceDN w:val="0"/>
        <w:adjustRightInd w:val="0"/>
        <w:spacing w:before="120" w:after="120" w:line="240" w:lineRule="auto"/>
        <w:jc w:val="both"/>
        <w:rPr>
          <w:rFonts w:ascii="Times New Roman" w:hAnsi="Times New Roman" w:cs="Times New Roman"/>
        </w:rPr>
      </w:pPr>
    </w:p>
    <w:p w:rsidR="00282C50" w:rsidRPr="005E0224" w:rsidRDefault="00282C50" w:rsidP="003F1B73">
      <w:pPr>
        <w:pStyle w:val="ListeParagraf"/>
        <w:numPr>
          <w:ilvl w:val="0"/>
          <w:numId w:val="5"/>
        </w:numPr>
        <w:spacing w:before="120" w:after="120" w:line="480" w:lineRule="auto"/>
        <w:ind w:left="714" w:hanging="357"/>
        <w:jc w:val="both"/>
        <w:rPr>
          <w:rFonts w:ascii="Times New Roman" w:hAnsi="Times New Roman" w:cs="Times New Roman"/>
          <w:color w:val="000000"/>
        </w:rPr>
      </w:pPr>
      <w:r w:rsidRPr="005E0224">
        <w:rPr>
          <w:rFonts w:ascii="Times New Roman" w:hAnsi="Times New Roman" w:cs="Times New Roman"/>
          <w:color w:val="000000"/>
        </w:rPr>
        <w:t xml:space="preserve">Yönetişim organına karşı hesap verebilirliğini ve yönetim </w:t>
      </w:r>
      <w:r w:rsidR="008E20FE">
        <w:rPr>
          <w:rFonts w:ascii="Times New Roman" w:hAnsi="Times New Roman" w:cs="Times New Roman"/>
          <w:color w:val="000000"/>
        </w:rPr>
        <w:t xml:space="preserve">faaliyetlerine ilişkin </w:t>
      </w:r>
      <w:r w:rsidRPr="005E0224">
        <w:rPr>
          <w:rFonts w:ascii="Times New Roman" w:hAnsi="Times New Roman" w:cs="Times New Roman"/>
          <w:color w:val="000000"/>
        </w:rPr>
        <w:t>bağımsızlığını muhafaza eder.</w:t>
      </w:r>
    </w:p>
    <w:p w:rsidR="00282C50" w:rsidRPr="005E0224" w:rsidRDefault="00282C50" w:rsidP="003F1B73">
      <w:pPr>
        <w:pStyle w:val="ListeParagraf"/>
        <w:numPr>
          <w:ilvl w:val="0"/>
          <w:numId w:val="5"/>
        </w:numPr>
        <w:spacing w:before="120" w:after="120" w:line="480" w:lineRule="auto"/>
        <w:ind w:left="714" w:hanging="357"/>
        <w:jc w:val="both"/>
        <w:rPr>
          <w:rFonts w:ascii="Times New Roman" w:hAnsi="Times New Roman" w:cs="Times New Roman"/>
          <w:color w:val="000000"/>
        </w:rPr>
      </w:pPr>
      <w:r w:rsidRPr="005E0224">
        <w:rPr>
          <w:rFonts w:ascii="Times New Roman" w:hAnsi="Times New Roman" w:cs="Times New Roman"/>
          <w:color w:val="000000"/>
        </w:rPr>
        <w:t>Kurumun amaçlarına ulaşmasını destelemek ve sürekli gelişme ve iyileşmeyi teşvik etmek ve kolaylaştırmak amaçlarıyla,</w:t>
      </w:r>
      <w:r w:rsidR="005864F0" w:rsidRPr="005E0224">
        <w:rPr>
          <w:rFonts w:ascii="Times New Roman" w:hAnsi="Times New Roman" w:cs="Times New Roman"/>
          <w:color w:val="000000"/>
        </w:rPr>
        <w:t xml:space="preserve"> yönetişimin ve risk yönetiminin </w:t>
      </w:r>
      <w:r w:rsidRPr="005E0224">
        <w:rPr>
          <w:rFonts w:ascii="Times New Roman" w:hAnsi="Times New Roman" w:cs="Times New Roman"/>
          <w:color w:val="000000"/>
        </w:rPr>
        <w:t>yeterliliği ve etkinliği ile ilgili olarak yönetime ve yönetişim organına bağımsız ve</w:t>
      </w:r>
      <w:r w:rsidR="005864F0" w:rsidRPr="005E0224">
        <w:rPr>
          <w:rFonts w:ascii="Times New Roman" w:hAnsi="Times New Roman" w:cs="Times New Roman"/>
          <w:color w:val="000000"/>
        </w:rPr>
        <w:t xml:space="preserve"> </w:t>
      </w:r>
      <w:r w:rsidRPr="005E0224">
        <w:rPr>
          <w:rFonts w:ascii="Times New Roman" w:hAnsi="Times New Roman" w:cs="Times New Roman"/>
          <w:color w:val="000000"/>
        </w:rPr>
        <w:t>objektif güvence ve tavsiye sunar.</w:t>
      </w:r>
    </w:p>
    <w:p w:rsidR="002C6B85" w:rsidRPr="005E0224" w:rsidRDefault="00282C50" w:rsidP="003F1B73">
      <w:pPr>
        <w:pStyle w:val="ListeParagraf"/>
        <w:numPr>
          <w:ilvl w:val="0"/>
          <w:numId w:val="5"/>
        </w:numPr>
        <w:spacing w:before="120" w:after="120" w:line="480" w:lineRule="auto"/>
        <w:ind w:left="714" w:hanging="357"/>
        <w:jc w:val="both"/>
        <w:rPr>
          <w:rFonts w:ascii="Times New Roman" w:hAnsi="Times New Roman" w:cs="Times New Roman"/>
          <w:b/>
          <w:color w:val="000000"/>
        </w:rPr>
      </w:pPr>
      <w:r w:rsidRPr="005E0224">
        <w:rPr>
          <w:rFonts w:ascii="Times New Roman" w:hAnsi="Times New Roman" w:cs="Times New Roman"/>
          <w:color w:val="000000"/>
        </w:rPr>
        <w:t>Bağımsızlığına ve objektifliğine yönelik bozulmaları yönetişim organına raporlar ve ge</w:t>
      </w:r>
      <w:r w:rsidR="006C23EA" w:rsidRPr="005E0224">
        <w:rPr>
          <w:rFonts w:ascii="Times New Roman" w:hAnsi="Times New Roman" w:cs="Times New Roman"/>
          <w:color w:val="000000"/>
        </w:rPr>
        <w:t>re</w:t>
      </w:r>
      <w:r w:rsidRPr="005E0224">
        <w:rPr>
          <w:rFonts w:ascii="Times New Roman" w:hAnsi="Times New Roman" w:cs="Times New Roman"/>
          <w:color w:val="000000"/>
        </w:rPr>
        <w:t>kirse</w:t>
      </w:r>
      <w:r w:rsidR="005864F0" w:rsidRPr="005E0224">
        <w:rPr>
          <w:rFonts w:ascii="Times New Roman" w:hAnsi="Times New Roman" w:cs="Times New Roman"/>
          <w:color w:val="000000"/>
        </w:rPr>
        <w:t xml:space="preserve"> </w:t>
      </w:r>
      <w:r w:rsidRPr="005E0224">
        <w:rPr>
          <w:rFonts w:ascii="Times New Roman" w:hAnsi="Times New Roman" w:cs="Times New Roman"/>
          <w:color w:val="000000"/>
        </w:rPr>
        <w:t>koruyucu tedbirleri uygulamaya sokar.</w:t>
      </w:r>
    </w:p>
    <w:p w:rsidR="002439D3" w:rsidRPr="005E0224" w:rsidRDefault="007C2F6D" w:rsidP="00A717BE">
      <w:pPr>
        <w:spacing w:before="120" w:after="120" w:line="240" w:lineRule="auto"/>
        <w:jc w:val="both"/>
        <w:rPr>
          <w:rFonts w:ascii="Times New Roman" w:hAnsi="Times New Roman" w:cs="Times New Roman"/>
          <w:b/>
        </w:rPr>
      </w:pPr>
      <w:r>
        <w:rPr>
          <w:rFonts w:ascii="Times New Roman" w:hAnsi="Times New Roman" w:cs="Times New Roman"/>
          <w:b/>
        </w:rPr>
        <w:t>2.1</w:t>
      </w:r>
      <w:r w:rsidR="000F3302" w:rsidRPr="005E0224">
        <w:rPr>
          <w:rFonts w:ascii="Times New Roman" w:hAnsi="Times New Roman" w:cs="Times New Roman"/>
          <w:b/>
        </w:rPr>
        <w:t>.4.Dış Güvence Sağlayıcılar</w:t>
      </w:r>
    </w:p>
    <w:p w:rsidR="0099241D" w:rsidRPr="005E0224" w:rsidRDefault="0099241D" w:rsidP="003C1CD5">
      <w:pPr>
        <w:spacing w:after="120" w:line="300" w:lineRule="auto"/>
        <w:jc w:val="both"/>
        <w:rPr>
          <w:rFonts w:ascii="Times New Roman" w:hAnsi="Times New Roman" w:cs="Times New Roman"/>
        </w:rPr>
      </w:pPr>
      <w:r w:rsidRPr="005E0224">
        <w:rPr>
          <w:rFonts w:ascii="Times New Roman" w:hAnsi="Times New Roman" w:cs="Times New Roman"/>
        </w:rPr>
        <w:t>İşletme ile bağı olmayan kişi ya</w:t>
      </w:r>
      <w:r w:rsidR="000F3302" w:rsidRPr="005E0224">
        <w:rPr>
          <w:rFonts w:ascii="Times New Roman" w:hAnsi="Times New Roman" w:cs="Times New Roman"/>
        </w:rPr>
        <w:t xml:space="preserve"> </w:t>
      </w:r>
      <w:r w:rsidRPr="005E0224">
        <w:rPr>
          <w:rFonts w:ascii="Times New Roman" w:hAnsi="Times New Roman" w:cs="Times New Roman"/>
        </w:rPr>
        <w:t xml:space="preserve">da kişilerden uzmanlık gerektirecek konularda destek alınabilmesidir. </w:t>
      </w:r>
      <w:r w:rsidR="000F3302" w:rsidRPr="005E0224">
        <w:rPr>
          <w:rFonts w:ascii="Times New Roman" w:hAnsi="Times New Roman" w:cs="Times New Roman"/>
        </w:rPr>
        <w:t xml:space="preserve">Bu sayede ilave destek hatları oluşturulmuş ve yönetişim organının karar </w:t>
      </w:r>
      <w:r w:rsidR="0071571A" w:rsidRPr="005E0224">
        <w:rPr>
          <w:rFonts w:ascii="Times New Roman" w:hAnsi="Times New Roman" w:cs="Times New Roman"/>
        </w:rPr>
        <w:t>alma süreçleri</w:t>
      </w:r>
      <w:r w:rsidR="000F3302" w:rsidRPr="005E0224">
        <w:rPr>
          <w:rFonts w:ascii="Times New Roman" w:hAnsi="Times New Roman" w:cs="Times New Roman"/>
        </w:rPr>
        <w:t xml:space="preserve"> daha da belirginleşmiştir.</w:t>
      </w:r>
    </w:p>
    <w:p w:rsidR="008B39BC" w:rsidRPr="005E0224" w:rsidRDefault="008B39BC" w:rsidP="00A717BE">
      <w:pPr>
        <w:spacing w:before="120" w:after="120" w:line="240" w:lineRule="auto"/>
        <w:jc w:val="both"/>
        <w:rPr>
          <w:rFonts w:ascii="Times New Roman" w:hAnsi="Times New Roman" w:cs="Times New Roman"/>
          <w:b/>
        </w:rPr>
      </w:pPr>
    </w:p>
    <w:p w:rsidR="00865FE0" w:rsidRPr="005E0224" w:rsidRDefault="001D1A30" w:rsidP="00A717BE">
      <w:pPr>
        <w:spacing w:before="120" w:after="120" w:line="240" w:lineRule="auto"/>
        <w:jc w:val="both"/>
        <w:rPr>
          <w:rFonts w:ascii="Times New Roman" w:hAnsi="Times New Roman" w:cs="Times New Roman"/>
          <w:b/>
        </w:rPr>
      </w:pPr>
      <w:r w:rsidRPr="005E0224">
        <w:rPr>
          <w:rFonts w:ascii="Times New Roman" w:hAnsi="Times New Roman" w:cs="Times New Roman"/>
          <w:b/>
        </w:rPr>
        <w:t>3</w:t>
      </w:r>
      <w:r w:rsidR="00B54976" w:rsidRPr="005E0224">
        <w:rPr>
          <w:rFonts w:ascii="Times New Roman" w:hAnsi="Times New Roman" w:cs="Times New Roman"/>
          <w:b/>
        </w:rPr>
        <w:t>.</w:t>
      </w:r>
      <w:r w:rsidR="000F3302" w:rsidRPr="005E0224">
        <w:rPr>
          <w:rFonts w:ascii="Times New Roman" w:hAnsi="Times New Roman" w:cs="Times New Roman"/>
          <w:b/>
        </w:rPr>
        <w:t xml:space="preserve"> Üçlü Savunma Hattı ve </w:t>
      </w:r>
      <w:r w:rsidR="00F32DF2">
        <w:rPr>
          <w:rFonts w:ascii="Times New Roman" w:hAnsi="Times New Roman" w:cs="Times New Roman"/>
          <w:b/>
        </w:rPr>
        <w:t xml:space="preserve">Üçlü Hat </w:t>
      </w:r>
      <w:r w:rsidR="00813F61">
        <w:rPr>
          <w:rFonts w:ascii="Times New Roman" w:hAnsi="Times New Roman" w:cs="Times New Roman"/>
          <w:b/>
        </w:rPr>
        <w:t xml:space="preserve">Modeli </w:t>
      </w:r>
      <w:r w:rsidR="00813F61" w:rsidRPr="005E0224">
        <w:rPr>
          <w:rFonts w:ascii="Times New Roman" w:hAnsi="Times New Roman" w:cs="Times New Roman"/>
          <w:b/>
        </w:rPr>
        <w:t>Arasında</w:t>
      </w:r>
      <w:r w:rsidR="000F3302" w:rsidRPr="005E0224">
        <w:rPr>
          <w:rFonts w:ascii="Times New Roman" w:hAnsi="Times New Roman" w:cs="Times New Roman"/>
          <w:b/>
        </w:rPr>
        <w:t xml:space="preserve"> ki Temel Farklılıklar</w:t>
      </w:r>
    </w:p>
    <w:p w:rsidR="000F3302" w:rsidRDefault="000F3302" w:rsidP="00A717BE">
      <w:pPr>
        <w:spacing w:before="120" w:after="120" w:line="240" w:lineRule="auto"/>
        <w:jc w:val="both"/>
        <w:rPr>
          <w:rFonts w:ascii="Times New Roman" w:hAnsi="Times New Roman" w:cs="Times New Roman"/>
          <w:b/>
        </w:rPr>
      </w:pPr>
    </w:p>
    <w:p w:rsidR="00813F61" w:rsidRDefault="00813F61" w:rsidP="00A717BE">
      <w:pPr>
        <w:spacing w:before="120" w:after="120" w:line="240" w:lineRule="auto"/>
        <w:jc w:val="both"/>
        <w:rPr>
          <w:rFonts w:ascii="Times New Roman" w:hAnsi="Times New Roman" w:cs="Times New Roman"/>
        </w:rPr>
      </w:pPr>
      <w:r w:rsidRPr="00813F61">
        <w:rPr>
          <w:rFonts w:ascii="Times New Roman" w:hAnsi="Times New Roman" w:cs="Times New Roman"/>
        </w:rPr>
        <w:t xml:space="preserve">Üçlü Savunma Hattı ve Üçlü Hat Modeli yaklaşım olarak aynı </w:t>
      </w:r>
      <w:proofErr w:type="gramStart"/>
      <w:r w:rsidRPr="00813F61">
        <w:rPr>
          <w:rFonts w:ascii="Times New Roman" w:hAnsi="Times New Roman" w:cs="Times New Roman"/>
        </w:rPr>
        <w:t>motivasyonlar</w:t>
      </w:r>
      <w:proofErr w:type="gramEnd"/>
      <w:r w:rsidRPr="00813F61">
        <w:rPr>
          <w:rFonts w:ascii="Times New Roman" w:hAnsi="Times New Roman" w:cs="Times New Roman"/>
        </w:rPr>
        <w:t xml:space="preserve"> ile hareket etmekle birlikte, esas olarak hem kavramsal olarak hem de uygulama noktasında bir takım farklılıklar içermektedir. Bu farklılıklar özellikle 2020 Üçlü Hat Modeli özelinde değerlendirildiğinde unvanlar, risk yönetimi, prensipler, dış güvence, iletişim ve bilgi akışı başlıklarında toparlanabilir. </w:t>
      </w:r>
    </w:p>
    <w:p w:rsidR="00813F61" w:rsidRPr="00813F61" w:rsidRDefault="00813F61" w:rsidP="00A717BE">
      <w:pPr>
        <w:spacing w:before="120" w:after="120" w:line="240" w:lineRule="auto"/>
        <w:jc w:val="both"/>
        <w:rPr>
          <w:rFonts w:ascii="Times New Roman" w:hAnsi="Times New Roman" w:cs="Times New Roman"/>
        </w:rPr>
      </w:pPr>
    </w:p>
    <w:p w:rsidR="00D4128A" w:rsidRPr="005E0224" w:rsidRDefault="001D1A30" w:rsidP="003C1CD5">
      <w:pPr>
        <w:spacing w:after="120" w:line="300" w:lineRule="auto"/>
        <w:jc w:val="both"/>
        <w:rPr>
          <w:rFonts w:ascii="Times New Roman" w:hAnsi="Times New Roman" w:cs="Times New Roman"/>
        </w:rPr>
      </w:pPr>
      <w:r w:rsidRPr="005E0224">
        <w:rPr>
          <w:rFonts w:ascii="Times New Roman" w:hAnsi="Times New Roman" w:cs="Times New Roman"/>
          <w:b/>
        </w:rPr>
        <w:t>Unvanlar</w:t>
      </w:r>
      <w:r w:rsidR="00091F41" w:rsidRPr="005E0224">
        <w:rPr>
          <w:rFonts w:ascii="Times New Roman" w:hAnsi="Times New Roman" w:cs="Times New Roman"/>
          <w:b/>
        </w:rPr>
        <w:t>:</w:t>
      </w:r>
      <w:r w:rsidR="000F3302" w:rsidRPr="005E0224">
        <w:rPr>
          <w:rFonts w:ascii="Times New Roman" w:hAnsi="Times New Roman" w:cs="Times New Roman"/>
          <w:b/>
        </w:rPr>
        <w:t xml:space="preserve"> </w:t>
      </w:r>
      <w:r w:rsidR="00F32DF2">
        <w:rPr>
          <w:rFonts w:ascii="Times New Roman" w:hAnsi="Times New Roman" w:cs="Times New Roman"/>
        </w:rPr>
        <w:t xml:space="preserve">Üçlü Hat Modeli </w:t>
      </w:r>
      <w:r w:rsidR="00C6521F" w:rsidRPr="005E0224">
        <w:rPr>
          <w:rFonts w:ascii="Times New Roman" w:hAnsi="Times New Roman" w:cs="Times New Roman"/>
        </w:rPr>
        <w:t>n de h</w:t>
      </w:r>
      <w:r w:rsidR="000F3302" w:rsidRPr="005E0224">
        <w:rPr>
          <w:rFonts w:ascii="Times New Roman" w:hAnsi="Times New Roman" w:cs="Times New Roman"/>
        </w:rPr>
        <w:t xml:space="preserve">at isimleri yönetişim organı, yönetim ve iç denetim </w:t>
      </w:r>
      <w:r w:rsidR="00C6521F" w:rsidRPr="005E0224">
        <w:rPr>
          <w:rFonts w:ascii="Times New Roman" w:hAnsi="Times New Roman" w:cs="Times New Roman"/>
        </w:rPr>
        <w:t xml:space="preserve">şeklinde </w:t>
      </w:r>
      <w:r w:rsidR="000F3302" w:rsidRPr="005E0224">
        <w:rPr>
          <w:rFonts w:ascii="Times New Roman" w:hAnsi="Times New Roman" w:cs="Times New Roman"/>
        </w:rPr>
        <w:t>güncellenmiştir. Unvanlarda</w:t>
      </w:r>
      <w:r w:rsidR="00C6521F" w:rsidRPr="005E0224">
        <w:rPr>
          <w:rFonts w:ascii="Times New Roman" w:hAnsi="Times New Roman" w:cs="Times New Roman"/>
        </w:rPr>
        <w:t xml:space="preserve"> ki değişiklik sadece kelim</w:t>
      </w:r>
      <w:r w:rsidR="000F3302" w:rsidRPr="005E0224">
        <w:rPr>
          <w:rFonts w:ascii="Times New Roman" w:hAnsi="Times New Roman" w:cs="Times New Roman"/>
        </w:rPr>
        <w:t xml:space="preserve">e </w:t>
      </w:r>
      <w:proofErr w:type="gramStart"/>
      <w:r w:rsidR="000F3302" w:rsidRPr="005E0224">
        <w:rPr>
          <w:rFonts w:ascii="Times New Roman" w:hAnsi="Times New Roman" w:cs="Times New Roman"/>
        </w:rPr>
        <w:t>bazlı</w:t>
      </w:r>
      <w:proofErr w:type="gramEnd"/>
      <w:r w:rsidR="000F3302" w:rsidRPr="005E0224">
        <w:rPr>
          <w:rFonts w:ascii="Times New Roman" w:hAnsi="Times New Roman" w:cs="Times New Roman"/>
        </w:rPr>
        <w:t xml:space="preserve"> bir değişiklik değil aksine r</w:t>
      </w:r>
      <w:r w:rsidR="00C6521F" w:rsidRPr="005E0224">
        <w:rPr>
          <w:rFonts w:ascii="Times New Roman" w:hAnsi="Times New Roman" w:cs="Times New Roman"/>
        </w:rPr>
        <w:t xml:space="preserve">ol ve sorumlulukların net bir şekilde </w:t>
      </w:r>
      <w:r w:rsidR="000F3302" w:rsidRPr="005E0224">
        <w:rPr>
          <w:rFonts w:ascii="Times New Roman" w:hAnsi="Times New Roman" w:cs="Times New Roman"/>
        </w:rPr>
        <w:t>belirlemek amacıyla yapılmıştır</w:t>
      </w:r>
      <w:r w:rsidR="00DB74F1" w:rsidRPr="005E0224">
        <w:rPr>
          <w:rFonts w:ascii="Times New Roman" w:hAnsi="Times New Roman" w:cs="Times New Roman"/>
        </w:rPr>
        <w:t>.</w:t>
      </w:r>
      <w:r w:rsidR="000F3302" w:rsidRPr="005E0224">
        <w:rPr>
          <w:rFonts w:ascii="Times New Roman" w:hAnsi="Times New Roman" w:cs="Times New Roman"/>
        </w:rPr>
        <w:t xml:space="preserve"> Zira ilk </w:t>
      </w:r>
      <w:proofErr w:type="gramStart"/>
      <w:r w:rsidR="000F3302" w:rsidRPr="005E0224">
        <w:rPr>
          <w:rFonts w:ascii="Times New Roman" w:hAnsi="Times New Roman" w:cs="Times New Roman"/>
        </w:rPr>
        <w:t>versiyonda</w:t>
      </w:r>
      <w:proofErr w:type="gramEnd"/>
      <w:r w:rsidR="000F3302" w:rsidRPr="005E0224">
        <w:rPr>
          <w:rFonts w:ascii="Times New Roman" w:hAnsi="Times New Roman" w:cs="Times New Roman"/>
        </w:rPr>
        <w:t xml:space="preserve"> bu kavramlar net olarak aktarılmamış ve uygulama aşamalarında gri alanlar bırakmıştır. Temel farklılıklarda birisi de üçlü savunma hattında</w:t>
      </w:r>
      <w:r w:rsidR="00D4128A" w:rsidRPr="005E0224">
        <w:rPr>
          <w:rFonts w:ascii="Times New Roman" w:hAnsi="Times New Roman" w:cs="Times New Roman"/>
        </w:rPr>
        <w:t xml:space="preserve"> ‘’İç denetim’’</w:t>
      </w:r>
      <w:r w:rsidR="000F3302" w:rsidRPr="005E0224">
        <w:rPr>
          <w:rFonts w:ascii="Times New Roman" w:hAnsi="Times New Roman" w:cs="Times New Roman"/>
        </w:rPr>
        <w:t xml:space="preserve"> hattının</w:t>
      </w:r>
      <w:r w:rsidR="00D4128A" w:rsidRPr="005E0224">
        <w:rPr>
          <w:rFonts w:ascii="Times New Roman" w:hAnsi="Times New Roman" w:cs="Times New Roman"/>
        </w:rPr>
        <w:t xml:space="preserve"> görev ve sorumluklarının tam olarak a</w:t>
      </w:r>
      <w:r w:rsidR="000F3302" w:rsidRPr="005E0224">
        <w:rPr>
          <w:rFonts w:ascii="Times New Roman" w:hAnsi="Times New Roman" w:cs="Times New Roman"/>
        </w:rPr>
        <w:t xml:space="preserve">nlaşılamamasıdır. </w:t>
      </w:r>
      <w:r w:rsidR="00D4128A" w:rsidRPr="005E0224">
        <w:rPr>
          <w:rFonts w:ascii="Times New Roman" w:hAnsi="Times New Roman" w:cs="Times New Roman"/>
        </w:rPr>
        <w:t>İşletme yönetimi en başta bu görev ayrımını kendi anlayamadığı için diğer iki hat çalışanl</w:t>
      </w:r>
      <w:r w:rsidR="000F3302" w:rsidRPr="005E0224">
        <w:rPr>
          <w:rFonts w:ascii="Times New Roman" w:hAnsi="Times New Roman" w:cs="Times New Roman"/>
        </w:rPr>
        <w:t>arı da bu bilince sahip olamamıştır. Risk yönetimine ilişkin sadece ü</w:t>
      </w:r>
      <w:r w:rsidR="00D4128A" w:rsidRPr="005E0224">
        <w:rPr>
          <w:rFonts w:ascii="Times New Roman" w:hAnsi="Times New Roman" w:cs="Times New Roman"/>
        </w:rPr>
        <w:t xml:space="preserve">çüncü </w:t>
      </w:r>
      <w:r w:rsidR="000F3302" w:rsidRPr="005E0224">
        <w:rPr>
          <w:rFonts w:ascii="Times New Roman" w:hAnsi="Times New Roman" w:cs="Times New Roman"/>
        </w:rPr>
        <w:t>savunma hattının yetkili ve sorumlu olduğu ve tek</w:t>
      </w:r>
      <w:r w:rsidR="00D4128A" w:rsidRPr="005E0224">
        <w:rPr>
          <w:rFonts w:ascii="Times New Roman" w:hAnsi="Times New Roman" w:cs="Times New Roman"/>
        </w:rPr>
        <w:t xml:space="preserve"> başına riskleri </w:t>
      </w:r>
      <w:r w:rsidR="000F3302" w:rsidRPr="005E0224">
        <w:rPr>
          <w:rFonts w:ascii="Times New Roman" w:hAnsi="Times New Roman" w:cs="Times New Roman"/>
        </w:rPr>
        <w:t>yönetebileceğine</w:t>
      </w:r>
      <w:r w:rsidR="00D4128A" w:rsidRPr="005E0224">
        <w:rPr>
          <w:rFonts w:ascii="Times New Roman" w:hAnsi="Times New Roman" w:cs="Times New Roman"/>
        </w:rPr>
        <w:t xml:space="preserve"> dair bir senaryo oluşmuştur.</w:t>
      </w:r>
      <w:r w:rsidR="000F3302" w:rsidRPr="005E0224">
        <w:rPr>
          <w:rFonts w:ascii="Times New Roman" w:hAnsi="Times New Roman" w:cs="Times New Roman"/>
        </w:rPr>
        <w:t xml:space="preserve"> </w:t>
      </w:r>
      <w:r w:rsidR="00F32DF2">
        <w:rPr>
          <w:rFonts w:ascii="Times New Roman" w:hAnsi="Times New Roman" w:cs="Times New Roman"/>
        </w:rPr>
        <w:t xml:space="preserve">Üçlü Hat Modeli </w:t>
      </w:r>
      <w:proofErr w:type="spellStart"/>
      <w:r w:rsidR="000F3302" w:rsidRPr="005E0224">
        <w:rPr>
          <w:rFonts w:ascii="Times New Roman" w:hAnsi="Times New Roman" w:cs="Times New Roman"/>
        </w:rPr>
        <w:t>nde</w:t>
      </w:r>
      <w:proofErr w:type="spellEnd"/>
      <w:r w:rsidR="000F3302" w:rsidRPr="005E0224">
        <w:rPr>
          <w:rFonts w:ascii="Times New Roman" w:hAnsi="Times New Roman" w:cs="Times New Roman"/>
        </w:rPr>
        <w:t xml:space="preserve"> ki </w:t>
      </w:r>
      <w:r w:rsidR="00D4128A" w:rsidRPr="005E0224">
        <w:rPr>
          <w:rFonts w:ascii="Times New Roman" w:hAnsi="Times New Roman" w:cs="Times New Roman"/>
        </w:rPr>
        <w:t>keskin rol ayrımı iç denetimin görevinin de ‘’bağımsız’’ ve ‘’objektif’’ şekilde işlediğini açıkça beyan etmektedir.</w:t>
      </w:r>
    </w:p>
    <w:p w:rsidR="005974C2" w:rsidRPr="005E0224" w:rsidRDefault="00DB74F1" w:rsidP="003C1CD5">
      <w:pPr>
        <w:spacing w:after="120" w:line="300" w:lineRule="auto"/>
        <w:jc w:val="both"/>
        <w:rPr>
          <w:rFonts w:ascii="Times New Roman" w:hAnsi="Times New Roman" w:cs="Times New Roman"/>
        </w:rPr>
      </w:pPr>
      <w:r w:rsidRPr="005E0224">
        <w:rPr>
          <w:rFonts w:ascii="Times New Roman" w:hAnsi="Times New Roman" w:cs="Times New Roman"/>
          <w:b/>
        </w:rPr>
        <w:t>Risk Yönetimi:</w:t>
      </w:r>
      <w:r w:rsidR="000F3302" w:rsidRPr="005E0224">
        <w:rPr>
          <w:rFonts w:ascii="Times New Roman" w:hAnsi="Times New Roman" w:cs="Times New Roman"/>
          <w:b/>
        </w:rPr>
        <w:t xml:space="preserve"> </w:t>
      </w:r>
      <w:r w:rsidRPr="005E0224">
        <w:rPr>
          <w:rFonts w:ascii="Times New Roman" w:hAnsi="Times New Roman" w:cs="Times New Roman"/>
        </w:rPr>
        <w:t xml:space="preserve">Sadece savunma </w:t>
      </w:r>
      <w:proofErr w:type="gramStart"/>
      <w:r w:rsidRPr="005E0224">
        <w:rPr>
          <w:rFonts w:ascii="Times New Roman" w:hAnsi="Times New Roman" w:cs="Times New Roman"/>
        </w:rPr>
        <w:t>bazlı</w:t>
      </w:r>
      <w:proofErr w:type="gramEnd"/>
      <w:r w:rsidRPr="005E0224">
        <w:rPr>
          <w:rFonts w:ascii="Times New Roman" w:hAnsi="Times New Roman" w:cs="Times New Roman"/>
        </w:rPr>
        <w:t xml:space="preserve"> olan</w:t>
      </w:r>
      <w:r w:rsidR="000F3302" w:rsidRPr="005E0224">
        <w:rPr>
          <w:rFonts w:ascii="Times New Roman" w:hAnsi="Times New Roman" w:cs="Times New Roman"/>
        </w:rPr>
        <w:t xml:space="preserve"> ilk</w:t>
      </w:r>
      <w:r w:rsidRPr="005E0224">
        <w:rPr>
          <w:rFonts w:ascii="Times New Roman" w:hAnsi="Times New Roman" w:cs="Times New Roman"/>
        </w:rPr>
        <w:t xml:space="preserve"> yaklaşım,</w:t>
      </w:r>
      <w:r w:rsidR="000F3302" w:rsidRPr="005E0224">
        <w:rPr>
          <w:rFonts w:ascii="Times New Roman" w:hAnsi="Times New Roman" w:cs="Times New Roman"/>
        </w:rPr>
        <w:t xml:space="preserve"> yeni versiyonda h</w:t>
      </w:r>
      <w:r w:rsidRPr="005E0224">
        <w:rPr>
          <w:rFonts w:ascii="Times New Roman" w:hAnsi="Times New Roman" w:cs="Times New Roman"/>
        </w:rPr>
        <w:t>em savunma hem de risk fırsatlarını görerek hareket eden bir modele dönüşmüştür.</w:t>
      </w:r>
      <w:r w:rsidR="000F3302" w:rsidRPr="005E0224">
        <w:rPr>
          <w:rFonts w:ascii="Times New Roman" w:hAnsi="Times New Roman" w:cs="Times New Roman"/>
        </w:rPr>
        <w:t xml:space="preserve"> Üçlü s</w:t>
      </w:r>
      <w:r w:rsidR="00506150" w:rsidRPr="005E0224">
        <w:rPr>
          <w:rFonts w:ascii="Times New Roman" w:hAnsi="Times New Roman" w:cs="Times New Roman"/>
        </w:rPr>
        <w:t>avunma hattında sadece savunma odaklı reaktif yapı yani riskleri sadece ortadan kaldırmaya,</w:t>
      </w:r>
      <w:r w:rsidR="000F3302" w:rsidRPr="005E0224">
        <w:rPr>
          <w:rFonts w:ascii="Times New Roman" w:hAnsi="Times New Roman" w:cs="Times New Roman"/>
        </w:rPr>
        <w:t xml:space="preserve"> </w:t>
      </w:r>
      <w:r w:rsidR="00506150" w:rsidRPr="005E0224">
        <w:rPr>
          <w:rFonts w:ascii="Times New Roman" w:hAnsi="Times New Roman" w:cs="Times New Roman"/>
        </w:rPr>
        <w:t>risk işt</w:t>
      </w:r>
      <w:r w:rsidR="005974C2" w:rsidRPr="005E0224">
        <w:rPr>
          <w:rFonts w:ascii="Times New Roman" w:hAnsi="Times New Roman" w:cs="Times New Roman"/>
        </w:rPr>
        <w:t xml:space="preserve">ahını azaltmaya yönelik </w:t>
      </w:r>
      <w:r w:rsidR="000F3302" w:rsidRPr="005E0224">
        <w:rPr>
          <w:rFonts w:ascii="Times New Roman" w:hAnsi="Times New Roman" w:cs="Times New Roman"/>
        </w:rPr>
        <w:t>“</w:t>
      </w:r>
      <w:r w:rsidR="005974C2" w:rsidRPr="005E0224">
        <w:rPr>
          <w:rFonts w:ascii="Times New Roman" w:hAnsi="Times New Roman" w:cs="Times New Roman"/>
        </w:rPr>
        <w:t>savunma</w:t>
      </w:r>
      <w:r w:rsidR="000F3302" w:rsidRPr="005E0224">
        <w:rPr>
          <w:rFonts w:ascii="Times New Roman" w:hAnsi="Times New Roman" w:cs="Times New Roman"/>
        </w:rPr>
        <w:t>”</w:t>
      </w:r>
      <w:r w:rsidR="005974C2" w:rsidRPr="005E0224">
        <w:rPr>
          <w:rFonts w:ascii="Times New Roman" w:hAnsi="Times New Roman" w:cs="Times New Roman"/>
        </w:rPr>
        <w:t xml:space="preserve"> </w:t>
      </w:r>
      <w:proofErr w:type="gramStart"/>
      <w:r w:rsidR="000F3302" w:rsidRPr="005E0224">
        <w:rPr>
          <w:rFonts w:ascii="Times New Roman" w:hAnsi="Times New Roman" w:cs="Times New Roman"/>
        </w:rPr>
        <w:t>motivasyonu</w:t>
      </w:r>
      <w:proofErr w:type="gramEnd"/>
      <w:r w:rsidR="005974C2" w:rsidRPr="005E0224">
        <w:rPr>
          <w:rFonts w:ascii="Times New Roman" w:hAnsi="Times New Roman" w:cs="Times New Roman"/>
        </w:rPr>
        <w:t xml:space="preserve"> yapısı mevcuttu</w:t>
      </w:r>
      <w:r w:rsidR="000F3302" w:rsidRPr="005E0224">
        <w:rPr>
          <w:rFonts w:ascii="Times New Roman" w:hAnsi="Times New Roman" w:cs="Times New Roman"/>
        </w:rPr>
        <w:t>r</w:t>
      </w:r>
      <w:r w:rsidR="005974C2" w:rsidRPr="005E0224">
        <w:rPr>
          <w:rFonts w:ascii="Times New Roman" w:hAnsi="Times New Roman" w:cs="Times New Roman"/>
        </w:rPr>
        <w:t>.</w:t>
      </w:r>
      <w:r w:rsidR="000F3302" w:rsidRPr="005E0224">
        <w:rPr>
          <w:rFonts w:ascii="Times New Roman" w:hAnsi="Times New Roman" w:cs="Times New Roman"/>
        </w:rPr>
        <w:t xml:space="preserve"> </w:t>
      </w:r>
      <w:r w:rsidR="00F32DF2">
        <w:rPr>
          <w:rFonts w:ascii="Times New Roman" w:hAnsi="Times New Roman" w:cs="Times New Roman"/>
        </w:rPr>
        <w:t xml:space="preserve">Üçlü Hat Modeli </w:t>
      </w:r>
      <w:proofErr w:type="spellStart"/>
      <w:r w:rsidR="005974C2" w:rsidRPr="005E0224">
        <w:rPr>
          <w:rFonts w:ascii="Times New Roman" w:hAnsi="Times New Roman" w:cs="Times New Roman"/>
        </w:rPr>
        <w:t>nde</w:t>
      </w:r>
      <w:proofErr w:type="spellEnd"/>
      <w:r w:rsidR="000F3302" w:rsidRPr="005E0224">
        <w:rPr>
          <w:rFonts w:ascii="Times New Roman" w:hAnsi="Times New Roman" w:cs="Times New Roman"/>
        </w:rPr>
        <w:t xml:space="preserve"> ise</w:t>
      </w:r>
      <w:r w:rsidR="005974C2" w:rsidRPr="005E0224">
        <w:rPr>
          <w:rFonts w:ascii="Times New Roman" w:hAnsi="Times New Roman" w:cs="Times New Roman"/>
        </w:rPr>
        <w:t xml:space="preserve"> hem reaktif hem de </w:t>
      </w:r>
      <w:proofErr w:type="spellStart"/>
      <w:r w:rsidR="005974C2" w:rsidRPr="005E0224">
        <w:rPr>
          <w:rFonts w:ascii="Times New Roman" w:hAnsi="Times New Roman" w:cs="Times New Roman"/>
        </w:rPr>
        <w:t>proaktif</w:t>
      </w:r>
      <w:proofErr w:type="spellEnd"/>
      <w:r w:rsidR="005974C2" w:rsidRPr="005E0224">
        <w:rPr>
          <w:rFonts w:ascii="Times New Roman" w:hAnsi="Times New Roman" w:cs="Times New Roman"/>
        </w:rPr>
        <w:t xml:space="preserve"> </w:t>
      </w:r>
      <w:r w:rsidR="000F3302" w:rsidRPr="005E0224">
        <w:rPr>
          <w:rFonts w:ascii="Times New Roman" w:hAnsi="Times New Roman" w:cs="Times New Roman"/>
        </w:rPr>
        <w:t>davranış seti</w:t>
      </w:r>
      <w:r w:rsidR="005974C2" w:rsidRPr="005E0224">
        <w:rPr>
          <w:rFonts w:ascii="Times New Roman" w:hAnsi="Times New Roman" w:cs="Times New Roman"/>
        </w:rPr>
        <w:t xml:space="preserve"> benimsenmiştir</w:t>
      </w:r>
      <w:r w:rsidR="000F3302" w:rsidRPr="005E0224">
        <w:rPr>
          <w:rFonts w:ascii="Times New Roman" w:hAnsi="Times New Roman" w:cs="Times New Roman"/>
        </w:rPr>
        <w:t>.</w:t>
      </w:r>
      <w:r w:rsidR="005974C2" w:rsidRPr="005E0224">
        <w:rPr>
          <w:rFonts w:ascii="Times New Roman" w:hAnsi="Times New Roman" w:cs="Times New Roman"/>
        </w:rPr>
        <w:t xml:space="preserve"> </w:t>
      </w:r>
      <w:r w:rsidR="000F3302" w:rsidRPr="005E0224">
        <w:rPr>
          <w:rFonts w:ascii="Times New Roman" w:hAnsi="Times New Roman" w:cs="Times New Roman"/>
        </w:rPr>
        <w:t>Bu sayede</w:t>
      </w:r>
      <w:r w:rsidR="005974C2" w:rsidRPr="005E0224">
        <w:rPr>
          <w:rFonts w:ascii="Times New Roman" w:hAnsi="Times New Roman" w:cs="Times New Roman"/>
        </w:rPr>
        <w:t xml:space="preserve"> </w:t>
      </w:r>
      <w:r w:rsidR="000F3302" w:rsidRPr="005E0224">
        <w:rPr>
          <w:rFonts w:ascii="Times New Roman" w:hAnsi="Times New Roman" w:cs="Times New Roman"/>
        </w:rPr>
        <w:t xml:space="preserve">sadece </w:t>
      </w:r>
      <w:r w:rsidR="005974C2" w:rsidRPr="005E0224">
        <w:rPr>
          <w:rFonts w:ascii="Times New Roman" w:hAnsi="Times New Roman" w:cs="Times New Roman"/>
        </w:rPr>
        <w:t>savunma değil savunmanın ötesinde fırsatları</w:t>
      </w:r>
      <w:r w:rsidR="000F3302" w:rsidRPr="005E0224">
        <w:rPr>
          <w:rFonts w:ascii="Times New Roman" w:hAnsi="Times New Roman" w:cs="Times New Roman"/>
        </w:rPr>
        <w:t xml:space="preserve"> </w:t>
      </w:r>
      <w:r w:rsidR="005974C2" w:rsidRPr="005E0224">
        <w:rPr>
          <w:rFonts w:ascii="Times New Roman" w:hAnsi="Times New Roman" w:cs="Times New Roman"/>
        </w:rPr>
        <w:t>da yakalamayı amaçlayan daha modern ve güçlü bir yapı benimsenmiştir.</w:t>
      </w:r>
    </w:p>
    <w:p w:rsidR="00DB74F1" w:rsidRPr="005E0224" w:rsidRDefault="005974C2" w:rsidP="003C1CD5">
      <w:pPr>
        <w:spacing w:after="120" w:line="300" w:lineRule="auto"/>
        <w:jc w:val="both"/>
        <w:rPr>
          <w:rFonts w:ascii="Times New Roman" w:hAnsi="Times New Roman" w:cs="Times New Roman"/>
        </w:rPr>
      </w:pPr>
      <w:r w:rsidRPr="005E0224">
        <w:rPr>
          <w:rFonts w:ascii="Times New Roman" w:hAnsi="Times New Roman" w:cs="Times New Roman"/>
        </w:rPr>
        <w:lastRenderedPageBreak/>
        <w:t xml:space="preserve"> </w:t>
      </w:r>
      <w:r w:rsidR="00DB74F1" w:rsidRPr="005E0224">
        <w:rPr>
          <w:rFonts w:ascii="Times New Roman" w:hAnsi="Times New Roman" w:cs="Times New Roman"/>
          <w:b/>
        </w:rPr>
        <w:t>Prensipler:</w:t>
      </w:r>
      <w:r w:rsidR="00A50A69" w:rsidRPr="005E0224">
        <w:rPr>
          <w:rFonts w:ascii="Times New Roman" w:hAnsi="Times New Roman" w:cs="Times New Roman"/>
          <w:b/>
        </w:rPr>
        <w:t xml:space="preserve"> </w:t>
      </w:r>
      <w:r w:rsidR="00F32DF2">
        <w:rPr>
          <w:rFonts w:ascii="Times New Roman" w:hAnsi="Times New Roman" w:cs="Times New Roman"/>
        </w:rPr>
        <w:t xml:space="preserve">Üçlü Hat Modeli </w:t>
      </w:r>
      <w:proofErr w:type="spellStart"/>
      <w:r w:rsidR="00A50A69" w:rsidRPr="005E0224">
        <w:rPr>
          <w:rFonts w:ascii="Times New Roman" w:hAnsi="Times New Roman" w:cs="Times New Roman"/>
        </w:rPr>
        <w:t>nde</w:t>
      </w:r>
      <w:proofErr w:type="spellEnd"/>
      <w:r w:rsidR="00A50A69" w:rsidRPr="005E0224">
        <w:rPr>
          <w:rFonts w:ascii="Times New Roman" w:hAnsi="Times New Roman" w:cs="Times New Roman"/>
        </w:rPr>
        <w:t xml:space="preserve"> yönetişim, yönetişim organının rolleri, yönetim ve birinci ve ikinci hat rolleri, üçüncü hat rolleri, üçüncü hat bağımsızlığı, değer yaratma ve koruma isimleri ile altı adet prensip getirilmiştir.</w:t>
      </w:r>
    </w:p>
    <w:p w:rsidR="00DB74F1" w:rsidRPr="005E0224" w:rsidRDefault="00DB74F1" w:rsidP="003C1CD5">
      <w:pPr>
        <w:spacing w:after="120" w:line="300" w:lineRule="auto"/>
        <w:jc w:val="both"/>
        <w:rPr>
          <w:rFonts w:ascii="Times New Roman" w:hAnsi="Times New Roman" w:cs="Times New Roman"/>
        </w:rPr>
      </w:pPr>
      <w:r w:rsidRPr="005E0224">
        <w:rPr>
          <w:rFonts w:ascii="Times New Roman" w:hAnsi="Times New Roman" w:cs="Times New Roman"/>
          <w:b/>
        </w:rPr>
        <w:t>Dış Güvence</w:t>
      </w:r>
      <w:r w:rsidRPr="005E0224">
        <w:rPr>
          <w:rFonts w:ascii="Times New Roman" w:hAnsi="Times New Roman" w:cs="Times New Roman"/>
        </w:rPr>
        <w:t>:</w:t>
      </w:r>
      <w:r w:rsidR="00F12BEE" w:rsidRPr="005E0224">
        <w:rPr>
          <w:rFonts w:ascii="Times New Roman" w:hAnsi="Times New Roman" w:cs="Times New Roman"/>
        </w:rPr>
        <w:t xml:space="preserve"> </w:t>
      </w:r>
      <w:r w:rsidRPr="005E0224">
        <w:rPr>
          <w:rFonts w:ascii="Times New Roman" w:hAnsi="Times New Roman" w:cs="Times New Roman"/>
        </w:rPr>
        <w:t xml:space="preserve">Eski modelde </w:t>
      </w:r>
      <w:r w:rsidR="00813F61" w:rsidRPr="005E0224">
        <w:rPr>
          <w:rFonts w:ascii="Times New Roman" w:hAnsi="Times New Roman" w:cs="Times New Roman"/>
        </w:rPr>
        <w:t xml:space="preserve">düzenleyici kuruluşlar ve dış denetim </w:t>
      </w:r>
      <w:r w:rsidR="00F12BEE" w:rsidRPr="005E0224">
        <w:rPr>
          <w:rFonts w:ascii="Times New Roman" w:hAnsi="Times New Roman" w:cs="Times New Roman"/>
        </w:rPr>
        <w:t xml:space="preserve">şeklinde ifade edilmişken, </w:t>
      </w:r>
      <w:r w:rsidR="00813F61">
        <w:rPr>
          <w:rFonts w:ascii="Times New Roman" w:hAnsi="Times New Roman" w:cs="Times New Roman"/>
        </w:rPr>
        <w:t>Üçlü Hat Model’i</w:t>
      </w:r>
      <w:r w:rsidR="00813F61" w:rsidRPr="005E0224">
        <w:rPr>
          <w:rFonts w:ascii="Times New Roman" w:hAnsi="Times New Roman" w:cs="Times New Roman"/>
        </w:rPr>
        <w:t>nde</w:t>
      </w:r>
      <w:r w:rsidRPr="005E0224">
        <w:rPr>
          <w:rFonts w:ascii="Times New Roman" w:hAnsi="Times New Roman" w:cs="Times New Roman"/>
        </w:rPr>
        <w:t xml:space="preserve"> </w:t>
      </w:r>
      <w:r w:rsidR="00813F61" w:rsidRPr="005E0224">
        <w:rPr>
          <w:rFonts w:ascii="Times New Roman" w:hAnsi="Times New Roman" w:cs="Times New Roman"/>
        </w:rPr>
        <w:t xml:space="preserve">dış güvence sağlayıcılar </w:t>
      </w:r>
      <w:r w:rsidRPr="005E0224">
        <w:rPr>
          <w:rFonts w:ascii="Times New Roman" w:hAnsi="Times New Roman" w:cs="Times New Roman"/>
        </w:rPr>
        <w:t>olarak tek başlık altında değerlendirilmiştir.</w:t>
      </w:r>
      <w:r w:rsidR="00813F61">
        <w:rPr>
          <w:rFonts w:ascii="Times New Roman" w:hAnsi="Times New Roman" w:cs="Times New Roman"/>
        </w:rPr>
        <w:t xml:space="preserve"> </w:t>
      </w:r>
    </w:p>
    <w:p w:rsidR="001D1A30" w:rsidRPr="003F1B73" w:rsidRDefault="00DB74F1" w:rsidP="003F1B73">
      <w:pPr>
        <w:spacing w:after="120" w:line="300" w:lineRule="auto"/>
        <w:jc w:val="both"/>
        <w:rPr>
          <w:rFonts w:ascii="Times New Roman" w:hAnsi="Times New Roman" w:cs="Times New Roman"/>
        </w:rPr>
      </w:pPr>
      <w:r w:rsidRPr="005E0224">
        <w:rPr>
          <w:rFonts w:ascii="Times New Roman" w:hAnsi="Times New Roman" w:cs="Times New Roman"/>
          <w:b/>
        </w:rPr>
        <w:t>İletişim</w:t>
      </w:r>
      <w:r w:rsidR="00380253" w:rsidRPr="005E0224">
        <w:rPr>
          <w:rFonts w:ascii="Times New Roman" w:hAnsi="Times New Roman" w:cs="Times New Roman"/>
          <w:b/>
        </w:rPr>
        <w:t xml:space="preserve"> ve Bilgi Akışı</w:t>
      </w:r>
      <w:r w:rsidRPr="005E0224">
        <w:rPr>
          <w:rFonts w:ascii="Times New Roman" w:hAnsi="Times New Roman" w:cs="Times New Roman"/>
          <w:b/>
        </w:rPr>
        <w:t>:</w:t>
      </w:r>
      <w:r w:rsidR="00F12BEE" w:rsidRPr="005E0224">
        <w:rPr>
          <w:rFonts w:ascii="Times New Roman" w:hAnsi="Times New Roman" w:cs="Times New Roman"/>
          <w:b/>
        </w:rPr>
        <w:t xml:space="preserve"> </w:t>
      </w:r>
      <w:r w:rsidR="00380253" w:rsidRPr="005E0224">
        <w:rPr>
          <w:rFonts w:ascii="Times New Roman" w:hAnsi="Times New Roman" w:cs="Times New Roman"/>
        </w:rPr>
        <w:t xml:space="preserve">Eski modele nazaran </w:t>
      </w:r>
      <w:r w:rsidR="00F32DF2">
        <w:rPr>
          <w:rFonts w:ascii="Times New Roman" w:hAnsi="Times New Roman" w:cs="Times New Roman"/>
        </w:rPr>
        <w:t xml:space="preserve">Üçlü Hat Modeli </w:t>
      </w:r>
      <w:proofErr w:type="spellStart"/>
      <w:r w:rsidR="00380253" w:rsidRPr="005E0224">
        <w:rPr>
          <w:rFonts w:ascii="Times New Roman" w:hAnsi="Times New Roman" w:cs="Times New Roman"/>
        </w:rPr>
        <w:t>nde</w:t>
      </w:r>
      <w:proofErr w:type="spellEnd"/>
      <w:r w:rsidR="00380253" w:rsidRPr="005E0224">
        <w:rPr>
          <w:rFonts w:ascii="Times New Roman" w:hAnsi="Times New Roman" w:cs="Times New Roman"/>
        </w:rPr>
        <w:t xml:space="preserve"> </w:t>
      </w:r>
      <w:r w:rsidR="00F12BEE" w:rsidRPr="005E0224">
        <w:rPr>
          <w:rFonts w:ascii="Times New Roman" w:hAnsi="Times New Roman" w:cs="Times New Roman"/>
        </w:rPr>
        <w:t>birimler arası iletişim koordinasyon</w:t>
      </w:r>
      <w:r w:rsidR="00380253" w:rsidRPr="005E0224">
        <w:rPr>
          <w:rFonts w:ascii="Times New Roman" w:hAnsi="Times New Roman" w:cs="Times New Roman"/>
        </w:rPr>
        <w:t xml:space="preserve"> ve güçlü bir bilgi akışı mevcuttur.</w:t>
      </w:r>
      <w:r w:rsidR="00F12BEE" w:rsidRPr="005E0224">
        <w:rPr>
          <w:rFonts w:ascii="Times New Roman" w:hAnsi="Times New Roman" w:cs="Times New Roman"/>
        </w:rPr>
        <w:t xml:space="preserve"> </w:t>
      </w:r>
      <w:r w:rsidR="00380253" w:rsidRPr="005E0224">
        <w:rPr>
          <w:rFonts w:ascii="Times New Roman" w:hAnsi="Times New Roman" w:cs="Times New Roman"/>
        </w:rPr>
        <w:t>Eski modelde sadece dikey iletişim</w:t>
      </w:r>
      <w:r w:rsidR="00F12BEE" w:rsidRPr="005E0224">
        <w:rPr>
          <w:rFonts w:ascii="Times New Roman" w:hAnsi="Times New Roman" w:cs="Times New Roman"/>
        </w:rPr>
        <w:t xml:space="preserve"> kanalları,</w:t>
      </w:r>
      <w:r w:rsidR="00380253" w:rsidRPr="005E0224">
        <w:rPr>
          <w:rFonts w:ascii="Times New Roman" w:hAnsi="Times New Roman" w:cs="Times New Roman"/>
        </w:rPr>
        <w:t xml:space="preserve"> yerini hem dikey hem</w:t>
      </w:r>
      <w:r w:rsidR="00F12BEE" w:rsidRPr="005E0224">
        <w:rPr>
          <w:rFonts w:ascii="Times New Roman" w:hAnsi="Times New Roman" w:cs="Times New Roman"/>
        </w:rPr>
        <w:t xml:space="preserve"> </w:t>
      </w:r>
      <w:r w:rsidR="00380253" w:rsidRPr="005E0224">
        <w:rPr>
          <w:rFonts w:ascii="Times New Roman" w:hAnsi="Times New Roman" w:cs="Times New Roman"/>
        </w:rPr>
        <w:t xml:space="preserve">de yatay iletişime bırakmıştır. </w:t>
      </w:r>
    </w:p>
    <w:p w:rsidR="001D1A30" w:rsidRPr="005E0224" w:rsidRDefault="001D1A30" w:rsidP="00905006">
      <w:pPr>
        <w:spacing w:before="120" w:after="120" w:line="240" w:lineRule="auto"/>
        <w:jc w:val="both"/>
        <w:rPr>
          <w:rFonts w:ascii="Times New Roman" w:hAnsi="Times New Roman" w:cs="Times New Roman"/>
          <w:b/>
        </w:rPr>
      </w:pPr>
    </w:p>
    <w:p w:rsidR="00905006" w:rsidRPr="005E0224" w:rsidRDefault="001D1A30" w:rsidP="00F12BEE">
      <w:pPr>
        <w:spacing w:before="120" w:after="120" w:line="240" w:lineRule="auto"/>
        <w:jc w:val="center"/>
        <w:rPr>
          <w:rFonts w:ascii="Times New Roman" w:hAnsi="Times New Roman" w:cs="Times New Roman"/>
          <w:b/>
        </w:rPr>
      </w:pPr>
      <w:r w:rsidRPr="005E0224">
        <w:rPr>
          <w:rFonts w:ascii="Times New Roman" w:hAnsi="Times New Roman" w:cs="Times New Roman"/>
          <w:b/>
        </w:rPr>
        <w:t>Şekil 3</w:t>
      </w:r>
      <w:r w:rsidR="00905006" w:rsidRPr="005E0224">
        <w:rPr>
          <w:rFonts w:ascii="Times New Roman" w:hAnsi="Times New Roman" w:cs="Times New Roman"/>
          <w:b/>
        </w:rPr>
        <w:t>:Hatlar Arası Farklılıklar</w:t>
      </w:r>
    </w:p>
    <w:tbl>
      <w:tblPr>
        <w:tblW w:w="9860" w:type="dxa"/>
        <w:tblInd w:w="55" w:type="dxa"/>
        <w:tblCellMar>
          <w:left w:w="70" w:type="dxa"/>
          <w:right w:w="70" w:type="dxa"/>
        </w:tblCellMar>
        <w:tblLook w:val="04A0" w:firstRow="1" w:lastRow="0" w:firstColumn="1" w:lastColumn="0" w:noHBand="0" w:noVBand="1"/>
      </w:tblPr>
      <w:tblGrid>
        <w:gridCol w:w="2500"/>
        <w:gridCol w:w="3580"/>
        <w:gridCol w:w="3780"/>
      </w:tblGrid>
      <w:tr w:rsidR="00905006" w:rsidRPr="005E0224" w:rsidTr="00905006">
        <w:trPr>
          <w:trHeight w:val="3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006" w:rsidRPr="005E0224" w:rsidRDefault="00905006" w:rsidP="00905006">
            <w:pPr>
              <w:spacing w:after="0" w:line="240" w:lineRule="auto"/>
              <w:rPr>
                <w:rFonts w:ascii="Calibri" w:eastAsia="Times New Roman" w:hAnsi="Calibri" w:cs="Calibri"/>
                <w:color w:val="000000"/>
                <w:lang w:eastAsia="tr-TR"/>
              </w:rPr>
            </w:pPr>
            <w:r w:rsidRPr="005E0224">
              <w:rPr>
                <w:rFonts w:ascii="Calibri" w:eastAsia="Times New Roman" w:hAnsi="Calibri" w:cs="Calibri"/>
                <w:color w:val="000000"/>
                <w:lang w:eastAsia="tr-TR"/>
              </w:rPr>
              <w:t> </w:t>
            </w:r>
          </w:p>
        </w:tc>
        <w:tc>
          <w:tcPr>
            <w:tcW w:w="3580" w:type="dxa"/>
            <w:tcBorders>
              <w:top w:val="single" w:sz="4" w:space="0" w:color="auto"/>
              <w:left w:val="nil"/>
              <w:bottom w:val="single" w:sz="4" w:space="0" w:color="auto"/>
              <w:right w:val="single" w:sz="4" w:space="0" w:color="auto"/>
            </w:tcBorders>
            <w:shd w:val="clear" w:color="auto" w:fill="auto"/>
            <w:noWrap/>
            <w:vAlign w:val="center"/>
            <w:hideMark/>
          </w:tcPr>
          <w:p w:rsidR="00905006" w:rsidRPr="005E0224" w:rsidRDefault="00905006" w:rsidP="00905006">
            <w:pPr>
              <w:spacing w:after="0" w:line="240" w:lineRule="auto"/>
              <w:jc w:val="center"/>
              <w:rPr>
                <w:rFonts w:ascii="Times New Roman" w:eastAsia="Times New Roman" w:hAnsi="Times New Roman" w:cs="Times New Roman"/>
                <w:b/>
                <w:bCs/>
                <w:color w:val="000000"/>
                <w:lang w:eastAsia="tr-TR"/>
              </w:rPr>
            </w:pPr>
            <w:r w:rsidRPr="005E0224">
              <w:rPr>
                <w:rFonts w:ascii="Times New Roman" w:eastAsia="Times New Roman" w:hAnsi="Times New Roman" w:cs="Times New Roman"/>
                <w:b/>
                <w:bCs/>
                <w:color w:val="000000"/>
                <w:lang w:eastAsia="tr-TR"/>
              </w:rPr>
              <w:t>Üçlü Savunma Hattı Modeli</w:t>
            </w:r>
          </w:p>
        </w:tc>
        <w:tc>
          <w:tcPr>
            <w:tcW w:w="3780" w:type="dxa"/>
            <w:tcBorders>
              <w:top w:val="single" w:sz="4" w:space="0" w:color="auto"/>
              <w:left w:val="nil"/>
              <w:bottom w:val="single" w:sz="4" w:space="0" w:color="auto"/>
              <w:right w:val="single" w:sz="4" w:space="0" w:color="auto"/>
            </w:tcBorders>
            <w:shd w:val="clear" w:color="auto" w:fill="auto"/>
            <w:noWrap/>
            <w:vAlign w:val="center"/>
            <w:hideMark/>
          </w:tcPr>
          <w:p w:rsidR="00905006" w:rsidRPr="005E0224" w:rsidRDefault="00F32DF2" w:rsidP="00905006">
            <w:pPr>
              <w:spacing w:after="0" w:line="240" w:lineRule="auto"/>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 xml:space="preserve">Üçlü Hat Modeli </w:t>
            </w:r>
          </w:p>
        </w:tc>
      </w:tr>
      <w:tr w:rsidR="00905006" w:rsidRPr="005E0224" w:rsidTr="00905006">
        <w:trPr>
          <w:trHeight w:val="67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905006" w:rsidRPr="005E0224" w:rsidRDefault="00905006" w:rsidP="00905006">
            <w:pPr>
              <w:spacing w:after="0" w:line="240" w:lineRule="auto"/>
              <w:jc w:val="center"/>
              <w:rPr>
                <w:rFonts w:ascii="Times New Roman" w:eastAsia="Times New Roman" w:hAnsi="Times New Roman" w:cs="Times New Roman"/>
                <w:b/>
                <w:bCs/>
                <w:color w:val="000000"/>
                <w:lang w:eastAsia="tr-TR"/>
              </w:rPr>
            </w:pPr>
            <w:r w:rsidRPr="005E0224">
              <w:rPr>
                <w:rFonts w:ascii="Times New Roman" w:eastAsia="Times New Roman" w:hAnsi="Times New Roman" w:cs="Times New Roman"/>
                <w:b/>
                <w:bCs/>
                <w:color w:val="000000"/>
                <w:lang w:eastAsia="tr-TR"/>
              </w:rPr>
              <w:t>Model Türü</w:t>
            </w:r>
          </w:p>
        </w:tc>
        <w:tc>
          <w:tcPr>
            <w:tcW w:w="3580" w:type="dxa"/>
            <w:tcBorders>
              <w:top w:val="nil"/>
              <w:left w:val="nil"/>
              <w:bottom w:val="single" w:sz="4" w:space="0" w:color="auto"/>
              <w:right w:val="single" w:sz="4" w:space="0" w:color="auto"/>
            </w:tcBorders>
            <w:shd w:val="clear" w:color="auto" w:fill="auto"/>
            <w:vAlign w:val="center"/>
            <w:hideMark/>
          </w:tcPr>
          <w:p w:rsidR="00905006" w:rsidRPr="005E0224" w:rsidRDefault="00905006" w:rsidP="00905006">
            <w:pPr>
              <w:spacing w:after="0" w:line="240" w:lineRule="auto"/>
              <w:jc w:val="center"/>
              <w:rPr>
                <w:rFonts w:ascii="Times New Roman" w:eastAsia="Times New Roman" w:hAnsi="Times New Roman" w:cs="Times New Roman"/>
                <w:color w:val="000000"/>
                <w:lang w:eastAsia="tr-TR"/>
              </w:rPr>
            </w:pPr>
            <w:r w:rsidRPr="005E0224">
              <w:rPr>
                <w:rFonts w:ascii="Times New Roman" w:eastAsia="Times New Roman" w:hAnsi="Times New Roman" w:cs="Times New Roman"/>
                <w:color w:val="000000"/>
                <w:lang w:eastAsia="tr-TR"/>
              </w:rPr>
              <w:t>Statik;</w:t>
            </w:r>
            <w:r w:rsidR="00F12BEE" w:rsidRPr="005E0224">
              <w:rPr>
                <w:rFonts w:ascii="Times New Roman" w:eastAsia="Times New Roman" w:hAnsi="Times New Roman" w:cs="Times New Roman"/>
                <w:color w:val="000000"/>
                <w:lang w:eastAsia="tr-TR"/>
              </w:rPr>
              <w:t xml:space="preserve"> </w:t>
            </w:r>
            <w:r w:rsidRPr="005E0224">
              <w:rPr>
                <w:rFonts w:ascii="Times New Roman" w:eastAsia="Times New Roman" w:hAnsi="Times New Roman" w:cs="Times New Roman"/>
                <w:color w:val="000000"/>
                <w:lang w:eastAsia="tr-TR"/>
              </w:rPr>
              <w:t xml:space="preserve">Savunmadan kaynaklı </w:t>
            </w:r>
            <w:r w:rsidRPr="005E0224">
              <w:rPr>
                <w:rFonts w:ascii="Times New Roman" w:eastAsia="Times New Roman" w:hAnsi="Times New Roman" w:cs="Times New Roman"/>
                <w:color w:val="000000"/>
                <w:lang w:eastAsia="tr-TR"/>
              </w:rPr>
              <w:br/>
              <w:t>durağan bir yapı</w:t>
            </w:r>
          </w:p>
        </w:tc>
        <w:tc>
          <w:tcPr>
            <w:tcW w:w="3780" w:type="dxa"/>
            <w:tcBorders>
              <w:top w:val="nil"/>
              <w:left w:val="nil"/>
              <w:bottom w:val="single" w:sz="4" w:space="0" w:color="auto"/>
              <w:right w:val="single" w:sz="4" w:space="0" w:color="auto"/>
            </w:tcBorders>
            <w:shd w:val="clear" w:color="auto" w:fill="auto"/>
            <w:vAlign w:val="center"/>
            <w:hideMark/>
          </w:tcPr>
          <w:p w:rsidR="00905006" w:rsidRPr="005E0224" w:rsidRDefault="00905006" w:rsidP="00905006">
            <w:pPr>
              <w:spacing w:after="0" w:line="240" w:lineRule="auto"/>
              <w:jc w:val="center"/>
              <w:rPr>
                <w:rFonts w:ascii="Times New Roman" w:eastAsia="Times New Roman" w:hAnsi="Times New Roman" w:cs="Times New Roman"/>
                <w:color w:val="000000"/>
                <w:lang w:eastAsia="tr-TR"/>
              </w:rPr>
            </w:pPr>
            <w:r w:rsidRPr="005E0224">
              <w:rPr>
                <w:rFonts w:ascii="Times New Roman" w:eastAsia="Times New Roman" w:hAnsi="Times New Roman" w:cs="Times New Roman"/>
                <w:color w:val="000000"/>
                <w:lang w:eastAsia="tr-TR"/>
              </w:rPr>
              <w:t>Dinamik;</w:t>
            </w:r>
            <w:r w:rsidR="00F12BEE" w:rsidRPr="005E0224">
              <w:rPr>
                <w:rFonts w:ascii="Times New Roman" w:eastAsia="Times New Roman" w:hAnsi="Times New Roman" w:cs="Times New Roman"/>
                <w:color w:val="000000"/>
                <w:lang w:eastAsia="tr-TR"/>
              </w:rPr>
              <w:t xml:space="preserve"> </w:t>
            </w:r>
            <w:r w:rsidRPr="005E0224">
              <w:rPr>
                <w:rFonts w:ascii="Times New Roman" w:eastAsia="Times New Roman" w:hAnsi="Times New Roman" w:cs="Times New Roman"/>
                <w:color w:val="000000"/>
                <w:lang w:eastAsia="tr-TR"/>
              </w:rPr>
              <w:t xml:space="preserve">Savunma yanında riskin getirdiği </w:t>
            </w:r>
            <w:r w:rsidRPr="005E0224">
              <w:rPr>
                <w:rFonts w:ascii="Times New Roman" w:eastAsia="Times New Roman" w:hAnsi="Times New Roman" w:cs="Times New Roman"/>
                <w:color w:val="000000"/>
                <w:lang w:eastAsia="tr-TR"/>
              </w:rPr>
              <w:br/>
              <w:t>fırsatlardan yararlanma</w:t>
            </w:r>
          </w:p>
        </w:tc>
      </w:tr>
      <w:tr w:rsidR="00905006" w:rsidRPr="005E0224" w:rsidTr="00905006">
        <w:trPr>
          <w:trHeight w:val="67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905006" w:rsidRPr="005E0224" w:rsidRDefault="00905006" w:rsidP="00905006">
            <w:pPr>
              <w:spacing w:after="0" w:line="240" w:lineRule="auto"/>
              <w:jc w:val="center"/>
              <w:rPr>
                <w:rFonts w:ascii="Times New Roman" w:eastAsia="Times New Roman" w:hAnsi="Times New Roman" w:cs="Times New Roman"/>
                <w:b/>
                <w:bCs/>
                <w:color w:val="000000"/>
                <w:lang w:eastAsia="tr-TR"/>
              </w:rPr>
            </w:pPr>
            <w:r w:rsidRPr="005E0224">
              <w:rPr>
                <w:rFonts w:ascii="Times New Roman" w:eastAsia="Times New Roman" w:hAnsi="Times New Roman" w:cs="Times New Roman"/>
                <w:b/>
                <w:bCs/>
                <w:color w:val="000000"/>
                <w:lang w:eastAsia="tr-TR"/>
              </w:rPr>
              <w:t>Yaklaşım</w:t>
            </w:r>
          </w:p>
        </w:tc>
        <w:tc>
          <w:tcPr>
            <w:tcW w:w="3580" w:type="dxa"/>
            <w:tcBorders>
              <w:top w:val="nil"/>
              <w:left w:val="nil"/>
              <w:bottom w:val="single" w:sz="4" w:space="0" w:color="auto"/>
              <w:right w:val="single" w:sz="4" w:space="0" w:color="auto"/>
            </w:tcBorders>
            <w:shd w:val="clear" w:color="auto" w:fill="auto"/>
            <w:vAlign w:val="center"/>
            <w:hideMark/>
          </w:tcPr>
          <w:p w:rsidR="00905006" w:rsidRPr="005E0224" w:rsidRDefault="00905006" w:rsidP="00905006">
            <w:pPr>
              <w:spacing w:after="0" w:line="240" w:lineRule="auto"/>
              <w:jc w:val="center"/>
              <w:rPr>
                <w:rFonts w:ascii="Times New Roman" w:eastAsia="Times New Roman" w:hAnsi="Times New Roman" w:cs="Times New Roman"/>
                <w:color w:val="000000"/>
                <w:lang w:eastAsia="tr-TR"/>
              </w:rPr>
            </w:pPr>
            <w:r w:rsidRPr="005E0224">
              <w:rPr>
                <w:rFonts w:ascii="Times New Roman" w:eastAsia="Times New Roman" w:hAnsi="Times New Roman" w:cs="Times New Roman"/>
                <w:color w:val="000000"/>
                <w:lang w:eastAsia="tr-TR"/>
              </w:rPr>
              <w:t>Reaktif;</w:t>
            </w:r>
            <w:r w:rsidR="00F12BEE" w:rsidRPr="005E0224">
              <w:rPr>
                <w:rFonts w:ascii="Times New Roman" w:eastAsia="Times New Roman" w:hAnsi="Times New Roman" w:cs="Times New Roman"/>
                <w:color w:val="000000"/>
                <w:lang w:eastAsia="tr-TR"/>
              </w:rPr>
              <w:t xml:space="preserve"> </w:t>
            </w:r>
            <w:r w:rsidRPr="005E0224">
              <w:rPr>
                <w:rFonts w:ascii="Times New Roman" w:eastAsia="Times New Roman" w:hAnsi="Times New Roman" w:cs="Times New Roman"/>
                <w:color w:val="000000"/>
                <w:lang w:eastAsia="tr-TR"/>
              </w:rPr>
              <w:t xml:space="preserve">geleneksel </w:t>
            </w:r>
            <w:r w:rsidR="00F12BEE" w:rsidRPr="005E0224">
              <w:rPr>
                <w:rFonts w:ascii="Times New Roman" w:eastAsia="Times New Roman" w:hAnsi="Times New Roman" w:cs="Times New Roman"/>
                <w:color w:val="000000"/>
                <w:lang w:eastAsia="tr-TR"/>
              </w:rPr>
              <w:t>yapı, Savunma</w:t>
            </w:r>
            <w:r w:rsidRPr="005E0224">
              <w:rPr>
                <w:rFonts w:ascii="Times New Roman" w:eastAsia="Times New Roman" w:hAnsi="Times New Roman" w:cs="Times New Roman"/>
                <w:color w:val="000000"/>
                <w:lang w:eastAsia="tr-TR"/>
              </w:rPr>
              <w:t xml:space="preserve"> odaklı,</w:t>
            </w:r>
            <w:r w:rsidRPr="005E0224">
              <w:rPr>
                <w:rFonts w:ascii="Times New Roman" w:eastAsia="Times New Roman" w:hAnsi="Times New Roman" w:cs="Times New Roman"/>
                <w:color w:val="000000"/>
                <w:lang w:eastAsia="tr-TR"/>
              </w:rPr>
              <w:br/>
              <w:t>tek seçenek.</w:t>
            </w:r>
          </w:p>
        </w:tc>
        <w:tc>
          <w:tcPr>
            <w:tcW w:w="3780" w:type="dxa"/>
            <w:tcBorders>
              <w:top w:val="nil"/>
              <w:left w:val="nil"/>
              <w:bottom w:val="single" w:sz="4" w:space="0" w:color="auto"/>
              <w:right w:val="single" w:sz="4" w:space="0" w:color="auto"/>
            </w:tcBorders>
            <w:shd w:val="clear" w:color="auto" w:fill="auto"/>
            <w:vAlign w:val="center"/>
            <w:hideMark/>
          </w:tcPr>
          <w:p w:rsidR="00905006" w:rsidRPr="005E0224" w:rsidRDefault="00905006" w:rsidP="00905006">
            <w:pPr>
              <w:spacing w:after="0" w:line="240" w:lineRule="auto"/>
              <w:jc w:val="center"/>
              <w:rPr>
                <w:rFonts w:ascii="Times New Roman" w:eastAsia="Times New Roman" w:hAnsi="Times New Roman" w:cs="Times New Roman"/>
                <w:color w:val="000000"/>
                <w:lang w:eastAsia="tr-TR"/>
              </w:rPr>
            </w:pPr>
            <w:r w:rsidRPr="005E0224">
              <w:rPr>
                <w:rFonts w:ascii="Times New Roman" w:eastAsia="Times New Roman" w:hAnsi="Times New Roman" w:cs="Times New Roman"/>
                <w:color w:val="000000"/>
                <w:lang w:eastAsia="tr-TR"/>
              </w:rPr>
              <w:t xml:space="preserve">Reaktif ve </w:t>
            </w:r>
            <w:proofErr w:type="spellStart"/>
            <w:r w:rsidRPr="005E0224">
              <w:rPr>
                <w:rFonts w:ascii="Times New Roman" w:eastAsia="Times New Roman" w:hAnsi="Times New Roman" w:cs="Times New Roman"/>
                <w:color w:val="000000"/>
                <w:lang w:eastAsia="tr-TR"/>
              </w:rPr>
              <w:t>Proaktif</w:t>
            </w:r>
            <w:proofErr w:type="spellEnd"/>
            <w:r w:rsidRPr="005E0224">
              <w:rPr>
                <w:rFonts w:ascii="Times New Roman" w:eastAsia="Times New Roman" w:hAnsi="Times New Roman" w:cs="Times New Roman"/>
                <w:color w:val="000000"/>
                <w:lang w:eastAsia="tr-TR"/>
              </w:rPr>
              <w:t>;</w:t>
            </w:r>
            <w:r w:rsidR="00F12BEE" w:rsidRPr="005E0224">
              <w:rPr>
                <w:rFonts w:ascii="Times New Roman" w:eastAsia="Times New Roman" w:hAnsi="Times New Roman" w:cs="Times New Roman"/>
                <w:color w:val="000000"/>
                <w:lang w:eastAsia="tr-TR"/>
              </w:rPr>
              <w:t xml:space="preserve"> </w:t>
            </w:r>
            <w:r w:rsidRPr="005E0224">
              <w:rPr>
                <w:rFonts w:ascii="Times New Roman" w:eastAsia="Times New Roman" w:hAnsi="Times New Roman" w:cs="Times New Roman"/>
                <w:color w:val="000000"/>
                <w:lang w:eastAsia="tr-TR"/>
              </w:rPr>
              <w:t xml:space="preserve">Modernleştirilmiş ve </w:t>
            </w:r>
            <w:r w:rsidRPr="005E0224">
              <w:rPr>
                <w:rFonts w:ascii="Times New Roman" w:eastAsia="Times New Roman" w:hAnsi="Times New Roman" w:cs="Times New Roman"/>
                <w:color w:val="000000"/>
                <w:lang w:eastAsia="tr-TR"/>
              </w:rPr>
              <w:br/>
              <w:t>güçlendirilmiş yapı,</w:t>
            </w:r>
            <w:r w:rsidR="00F12BEE" w:rsidRPr="005E0224">
              <w:rPr>
                <w:rFonts w:ascii="Times New Roman" w:eastAsia="Times New Roman" w:hAnsi="Times New Roman" w:cs="Times New Roman"/>
                <w:color w:val="000000"/>
                <w:lang w:eastAsia="tr-TR"/>
              </w:rPr>
              <w:t xml:space="preserve"> </w:t>
            </w:r>
            <w:r w:rsidRPr="005E0224">
              <w:rPr>
                <w:rFonts w:ascii="Times New Roman" w:eastAsia="Times New Roman" w:hAnsi="Times New Roman" w:cs="Times New Roman"/>
                <w:color w:val="000000"/>
                <w:lang w:eastAsia="tr-TR"/>
              </w:rPr>
              <w:t>Farklı seçenekler.</w:t>
            </w:r>
          </w:p>
        </w:tc>
      </w:tr>
      <w:tr w:rsidR="00905006" w:rsidRPr="005E0224" w:rsidTr="00905006">
        <w:trPr>
          <w:trHeight w:val="67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905006" w:rsidRPr="005E0224" w:rsidRDefault="00905006" w:rsidP="00905006">
            <w:pPr>
              <w:spacing w:after="0" w:line="240" w:lineRule="auto"/>
              <w:jc w:val="center"/>
              <w:rPr>
                <w:rFonts w:ascii="Times New Roman" w:eastAsia="Times New Roman" w:hAnsi="Times New Roman" w:cs="Times New Roman"/>
                <w:b/>
                <w:bCs/>
                <w:color w:val="000000"/>
                <w:lang w:eastAsia="tr-TR"/>
              </w:rPr>
            </w:pPr>
            <w:r w:rsidRPr="005E0224">
              <w:rPr>
                <w:rFonts w:ascii="Times New Roman" w:eastAsia="Times New Roman" w:hAnsi="Times New Roman" w:cs="Times New Roman"/>
                <w:b/>
                <w:bCs/>
                <w:color w:val="000000"/>
                <w:lang w:eastAsia="tr-TR"/>
              </w:rPr>
              <w:t>Görev ve Sorumluluklar</w:t>
            </w:r>
          </w:p>
        </w:tc>
        <w:tc>
          <w:tcPr>
            <w:tcW w:w="3580" w:type="dxa"/>
            <w:tcBorders>
              <w:top w:val="nil"/>
              <w:left w:val="nil"/>
              <w:bottom w:val="single" w:sz="4" w:space="0" w:color="auto"/>
              <w:right w:val="single" w:sz="4" w:space="0" w:color="auto"/>
            </w:tcBorders>
            <w:shd w:val="clear" w:color="auto" w:fill="auto"/>
            <w:vAlign w:val="center"/>
            <w:hideMark/>
          </w:tcPr>
          <w:p w:rsidR="00905006" w:rsidRPr="005E0224" w:rsidRDefault="00905006" w:rsidP="00905006">
            <w:pPr>
              <w:spacing w:after="0" w:line="240" w:lineRule="auto"/>
              <w:jc w:val="center"/>
              <w:rPr>
                <w:rFonts w:ascii="Times New Roman" w:eastAsia="Times New Roman" w:hAnsi="Times New Roman" w:cs="Times New Roman"/>
                <w:color w:val="000000"/>
                <w:lang w:eastAsia="tr-TR"/>
              </w:rPr>
            </w:pPr>
            <w:r w:rsidRPr="005E0224">
              <w:rPr>
                <w:rFonts w:ascii="Times New Roman" w:eastAsia="Times New Roman" w:hAnsi="Times New Roman" w:cs="Times New Roman"/>
                <w:color w:val="000000"/>
                <w:lang w:eastAsia="tr-TR"/>
              </w:rPr>
              <w:t>Görev ve s</w:t>
            </w:r>
            <w:r w:rsidR="00F12BEE" w:rsidRPr="005E0224">
              <w:rPr>
                <w:rFonts w:ascii="Times New Roman" w:eastAsia="Times New Roman" w:hAnsi="Times New Roman" w:cs="Times New Roman"/>
                <w:color w:val="000000"/>
                <w:lang w:eastAsia="tr-TR"/>
              </w:rPr>
              <w:t xml:space="preserve">orumluluklar </w:t>
            </w:r>
            <w:r w:rsidR="00F12BEE" w:rsidRPr="005E0224">
              <w:rPr>
                <w:rFonts w:ascii="Times New Roman" w:eastAsia="Times New Roman" w:hAnsi="Times New Roman" w:cs="Times New Roman"/>
                <w:color w:val="000000"/>
                <w:lang w:eastAsia="tr-TR"/>
              </w:rPr>
              <w:br/>
              <w:t>belirgin değildir</w:t>
            </w:r>
          </w:p>
        </w:tc>
        <w:tc>
          <w:tcPr>
            <w:tcW w:w="3780" w:type="dxa"/>
            <w:tcBorders>
              <w:top w:val="nil"/>
              <w:left w:val="nil"/>
              <w:bottom w:val="single" w:sz="4" w:space="0" w:color="auto"/>
              <w:right w:val="single" w:sz="4" w:space="0" w:color="auto"/>
            </w:tcBorders>
            <w:shd w:val="clear" w:color="auto" w:fill="auto"/>
            <w:noWrap/>
            <w:vAlign w:val="center"/>
            <w:hideMark/>
          </w:tcPr>
          <w:p w:rsidR="00905006" w:rsidRPr="005E0224" w:rsidRDefault="00905006" w:rsidP="00905006">
            <w:pPr>
              <w:spacing w:after="0" w:line="240" w:lineRule="auto"/>
              <w:jc w:val="center"/>
              <w:rPr>
                <w:rFonts w:ascii="Times New Roman" w:eastAsia="Times New Roman" w:hAnsi="Times New Roman" w:cs="Times New Roman"/>
                <w:color w:val="000000"/>
                <w:lang w:eastAsia="tr-TR"/>
              </w:rPr>
            </w:pPr>
            <w:r w:rsidRPr="005E0224">
              <w:rPr>
                <w:rFonts w:ascii="Times New Roman" w:eastAsia="Times New Roman" w:hAnsi="Times New Roman" w:cs="Times New Roman"/>
                <w:color w:val="000000"/>
                <w:lang w:eastAsia="tr-TR"/>
              </w:rPr>
              <w:t xml:space="preserve">Görev ve </w:t>
            </w:r>
            <w:r w:rsidR="00F12BEE" w:rsidRPr="005E0224">
              <w:rPr>
                <w:rFonts w:ascii="Times New Roman" w:eastAsia="Times New Roman" w:hAnsi="Times New Roman" w:cs="Times New Roman"/>
                <w:color w:val="000000"/>
                <w:lang w:eastAsia="tr-TR"/>
              </w:rPr>
              <w:t>sorumluluk belirgindir</w:t>
            </w:r>
          </w:p>
        </w:tc>
      </w:tr>
      <w:tr w:rsidR="00905006" w:rsidRPr="005E0224" w:rsidTr="00905006">
        <w:trPr>
          <w:trHeight w:val="67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905006" w:rsidRPr="005E0224" w:rsidRDefault="00905006" w:rsidP="00905006">
            <w:pPr>
              <w:spacing w:after="0" w:line="240" w:lineRule="auto"/>
              <w:jc w:val="center"/>
              <w:rPr>
                <w:rFonts w:ascii="Times New Roman" w:eastAsia="Times New Roman" w:hAnsi="Times New Roman" w:cs="Times New Roman"/>
                <w:b/>
                <w:bCs/>
                <w:color w:val="000000"/>
                <w:lang w:eastAsia="tr-TR"/>
              </w:rPr>
            </w:pPr>
            <w:r w:rsidRPr="005E0224">
              <w:rPr>
                <w:rFonts w:ascii="Times New Roman" w:eastAsia="Times New Roman" w:hAnsi="Times New Roman" w:cs="Times New Roman"/>
                <w:b/>
                <w:bCs/>
                <w:color w:val="000000"/>
                <w:lang w:eastAsia="tr-TR"/>
              </w:rPr>
              <w:t>Koordinasyon</w:t>
            </w:r>
          </w:p>
        </w:tc>
        <w:tc>
          <w:tcPr>
            <w:tcW w:w="3580" w:type="dxa"/>
            <w:tcBorders>
              <w:top w:val="nil"/>
              <w:left w:val="nil"/>
              <w:bottom w:val="single" w:sz="4" w:space="0" w:color="auto"/>
              <w:right w:val="single" w:sz="4" w:space="0" w:color="auto"/>
            </w:tcBorders>
            <w:shd w:val="clear" w:color="auto" w:fill="auto"/>
            <w:vAlign w:val="center"/>
            <w:hideMark/>
          </w:tcPr>
          <w:p w:rsidR="00905006" w:rsidRPr="005E0224" w:rsidRDefault="00905006" w:rsidP="00905006">
            <w:pPr>
              <w:spacing w:after="0" w:line="240" w:lineRule="auto"/>
              <w:jc w:val="center"/>
              <w:rPr>
                <w:rFonts w:ascii="Times New Roman" w:eastAsia="Times New Roman" w:hAnsi="Times New Roman" w:cs="Times New Roman"/>
                <w:color w:val="000000"/>
                <w:lang w:eastAsia="tr-TR"/>
              </w:rPr>
            </w:pPr>
            <w:r w:rsidRPr="005E0224">
              <w:rPr>
                <w:rFonts w:ascii="Times New Roman" w:eastAsia="Times New Roman" w:hAnsi="Times New Roman" w:cs="Times New Roman"/>
                <w:color w:val="000000"/>
                <w:lang w:eastAsia="tr-TR"/>
              </w:rPr>
              <w:t xml:space="preserve">Hatlar arası </w:t>
            </w:r>
            <w:r w:rsidR="00F12BEE" w:rsidRPr="005E0224">
              <w:rPr>
                <w:rFonts w:ascii="Times New Roman" w:eastAsia="Times New Roman" w:hAnsi="Times New Roman" w:cs="Times New Roman"/>
                <w:color w:val="000000"/>
                <w:lang w:eastAsia="tr-TR"/>
              </w:rPr>
              <w:t>işbirliği, koordinasyon</w:t>
            </w:r>
            <w:r w:rsidRPr="005E0224">
              <w:rPr>
                <w:rFonts w:ascii="Times New Roman" w:eastAsia="Times New Roman" w:hAnsi="Times New Roman" w:cs="Times New Roman"/>
                <w:color w:val="000000"/>
                <w:lang w:eastAsia="tr-TR"/>
              </w:rPr>
              <w:t>,</w:t>
            </w:r>
            <w:r w:rsidRPr="005E0224">
              <w:rPr>
                <w:rFonts w:ascii="Times New Roman" w:eastAsia="Times New Roman" w:hAnsi="Times New Roman" w:cs="Times New Roman"/>
                <w:color w:val="000000"/>
                <w:lang w:eastAsia="tr-TR"/>
              </w:rPr>
              <w:br/>
              <w:t>eşgüdüm yoktur.</w:t>
            </w:r>
          </w:p>
        </w:tc>
        <w:tc>
          <w:tcPr>
            <w:tcW w:w="3780" w:type="dxa"/>
            <w:tcBorders>
              <w:top w:val="nil"/>
              <w:left w:val="nil"/>
              <w:bottom w:val="single" w:sz="4" w:space="0" w:color="auto"/>
              <w:right w:val="single" w:sz="4" w:space="0" w:color="auto"/>
            </w:tcBorders>
            <w:shd w:val="clear" w:color="auto" w:fill="auto"/>
            <w:vAlign w:val="center"/>
            <w:hideMark/>
          </w:tcPr>
          <w:p w:rsidR="00905006" w:rsidRPr="005E0224" w:rsidRDefault="00905006" w:rsidP="00905006">
            <w:pPr>
              <w:spacing w:after="0" w:line="240" w:lineRule="auto"/>
              <w:jc w:val="center"/>
              <w:rPr>
                <w:rFonts w:ascii="Times New Roman" w:eastAsia="Times New Roman" w:hAnsi="Times New Roman" w:cs="Times New Roman"/>
                <w:color w:val="000000"/>
                <w:lang w:eastAsia="tr-TR"/>
              </w:rPr>
            </w:pPr>
            <w:r w:rsidRPr="005E0224">
              <w:rPr>
                <w:rFonts w:ascii="Times New Roman" w:eastAsia="Times New Roman" w:hAnsi="Times New Roman" w:cs="Times New Roman"/>
                <w:color w:val="000000"/>
                <w:lang w:eastAsia="tr-TR"/>
              </w:rPr>
              <w:t xml:space="preserve">Hatlar arası </w:t>
            </w:r>
            <w:r w:rsidR="00F12BEE" w:rsidRPr="005E0224">
              <w:rPr>
                <w:rFonts w:ascii="Times New Roman" w:eastAsia="Times New Roman" w:hAnsi="Times New Roman" w:cs="Times New Roman"/>
                <w:color w:val="000000"/>
                <w:lang w:eastAsia="tr-TR"/>
              </w:rPr>
              <w:t>işbirliği, koordinasyon</w:t>
            </w:r>
            <w:r w:rsidRPr="005E0224">
              <w:rPr>
                <w:rFonts w:ascii="Times New Roman" w:eastAsia="Times New Roman" w:hAnsi="Times New Roman" w:cs="Times New Roman"/>
                <w:color w:val="000000"/>
                <w:lang w:eastAsia="tr-TR"/>
              </w:rPr>
              <w:t xml:space="preserve"> ve </w:t>
            </w:r>
            <w:r w:rsidRPr="005E0224">
              <w:rPr>
                <w:rFonts w:ascii="Times New Roman" w:eastAsia="Times New Roman" w:hAnsi="Times New Roman" w:cs="Times New Roman"/>
                <w:color w:val="000000"/>
                <w:lang w:eastAsia="tr-TR"/>
              </w:rPr>
              <w:br/>
              <w:t>eşgüdüm vardır.</w:t>
            </w:r>
          </w:p>
        </w:tc>
      </w:tr>
      <w:tr w:rsidR="00905006" w:rsidRPr="005E0224" w:rsidTr="00905006">
        <w:trPr>
          <w:trHeight w:val="67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905006" w:rsidRPr="005E0224" w:rsidRDefault="00905006" w:rsidP="00905006">
            <w:pPr>
              <w:spacing w:after="0" w:line="240" w:lineRule="auto"/>
              <w:jc w:val="center"/>
              <w:rPr>
                <w:rFonts w:ascii="Times New Roman" w:eastAsia="Times New Roman" w:hAnsi="Times New Roman" w:cs="Times New Roman"/>
                <w:b/>
                <w:bCs/>
                <w:color w:val="000000"/>
                <w:lang w:eastAsia="tr-TR"/>
              </w:rPr>
            </w:pPr>
            <w:r w:rsidRPr="005E0224">
              <w:rPr>
                <w:rFonts w:ascii="Times New Roman" w:eastAsia="Times New Roman" w:hAnsi="Times New Roman" w:cs="Times New Roman"/>
                <w:b/>
                <w:bCs/>
                <w:color w:val="000000"/>
                <w:lang w:eastAsia="tr-TR"/>
              </w:rPr>
              <w:t>Bilgi Akışı</w:t>
            </w:r>
          </w:p>
        </w:tc>
        <w:tc>
          <w:tcPr>
            <w:tcW w:w="3580" w:type="dxa"/>
            <w:tcBorders>
              <w:top w:val="nil"/>
              <w:left w:val="nil"/>
              <w:bottom w:val="single" w:sz="4" w:space="0" w:color="auto"/>
              <w:right w:val="single" w:sz="4" w:space="0" w:color="auto"/>
            </w:tcBorders>
            <w:shd w:val="clear" w:color="auto" w:fill="auto"/>
            <w:noWrap/>
            <w:vAlign w:val="center"/>
            <w:hideMark/>
          </w:tcPr>
          <w:p w:rsidR="00905006" w:rsidRPr="005E0224" w:rsidRDefault="00905006" w:rsidP="00905006">
            <w:pPr>
              <w:spacing w:after="0" w:line="240" w:lineRule="auto"/>
              <w:jc w:val="center"/>
              <w:rPr>
                <w:rFonts w:ascii="Times New Roman" w:eastAsia="Times New Roman" w:hAnsi="Times New Roman" w:cs="Times New Roman"/>
                <w:color w:val="000000"/>
                <w:lang w:eastAsia="tr-TR"/>
              </w:rPr>
            </w:pPr>
            <w:r w:rsidRPr="005E0224">
              <w:rPr>
                <w:rFonts w:ascii="Times New Roman" w:eastAsia="Times New Roman" w:hAnsi="Times New Roman" w:cs="Times New Roman"/>
                <w:color w:val="000000"/>
                <w:lang w:eastAsia="tr-TR"/>
              </w:rPr>
              <w:t>Bilgi</w:t>
            </w:r>
            <w:r w:rsidR="00F12BEE" w:rsidRPr="005E0224">
              <w:rPr>
                <w:rFonts w:ascii="Times New Roman" w:eastAsia="Times New Roman" w:hAnsi="Times New Roman" w:cs="Times New Roman"/>
                <w:color w:val="000000"/>
                <w:lang w:eastAsia="tr-TR"/>
              </w:rPr>
              <w:t xml:space="preserve"> paylaşımı yok (silo zihniyeti)</w:t>
            </w:r>
          </w:p>
        </w:tc>
        <w:tc>
          <w:tcPr>
            <w:tcW w:w="3780" w:type="dxa"/>
            <w:tcBorders>
              <w:top w:val="nil"/>
              <w:left w:val="nil"/>
              <w:bottom w:val="single" w:sz="4" w:space="0" w:color="auto"/>
              <w:right w:val="single" w:sz="4" w:space="0" w:color="auto"/>
            </w:tcBorders>
            <w:shd w:val="clear" w:color="auto" w:fill="auto"/>
            <w:noWrap/>
            <w:vAlign w:val="center"/>
            <w:hideMark/>
          </w:tcPr>
          <w:p w:rsidR="00905006" w:rsidRPr="005E0224" w:rsidRDefault="00905006" w:rsidP="00905006">
            <w:pPr>
              <w:spacing w:after="0" w:line="240" w:lineRule="auto"/>
              <w:jc w:val="center"/>
              <w:rPr>
                <w:rFonts w:ascii="Times New Roman" w:eastAsia="Times New Roman" w:hAnsi="Times New Roman" w:cs="Times New Roman"/>
                <w:color w:val="000000"/>
                <w:lang w:eastAsia="tr-TR"/>
              </w:rPr>
            </w:pPr>
            <w:r w:rsidRPr="005E0224">
              <w:rPr>
                <w:rFonts w:ascii="Times New Roman" w:eastAsia="Times New Roman" w:hAnsi="Times New Roman" w:cs="Times New Roman"/>
                <w:color w:val="000000"/>
                <w:lang w:eastAsia="tr-TR"/>
              </w:rPr>
              <w:t xml:space="preserve">Bilgi </w:t>
            </w:r>
            <w:r w:rsidR="00F12BEE" w:rsidRPr="005E0224">
              <w:rPr>
                <w:rFonts w:ascii="Times New Roman" w:eastAsia="Times New Roman" w:hAnsi="Times New Roman" w:cs="Times New Roman"/>
                <w:color w:val="000000"/>
                <w:lang w:eastAsia="tr-TR"/>
              </w:rPr>
              <w:t>paylaşımı mevcut</w:t>
            </w:r>
          </w:p>
        </w:tc>
      </w:tr>
      <w:tr w:rsidR="00905006" w:rsidRPr="005E0224" w:rsidTr="00905006">
        <w:trPr>
          <w:trHeight w:val="67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905006" w:rsidRPr="005E0224" w:rsidRDefault="00905006" w:rsidP="00905006">
            <w:pPr>
              <w:spacing w:after="0" w:line="240" w:lineRule="auto"/>
              <w:jc w:val="center"/>
              <w:rPr>
                <w:rFonts w:ascii="Times New Roman" w:eastAsia="Times New Roman" w:hAnsi="Times New Roman" w:cs="Times New Roman"/>
                <w:b/>
                <w:bCs/>
                <w:color w:val="000000"/>
                <w:lang w:eastAsia="tr-TR"/>
              </w:rPr>
            </w:pPr>
            <w:r w:rsidRPr="005E0224">
              <w:rPr>
                <w:rFonts w:ascii="Times New Roman" w:eastAsia="Times New Roman" w:hAnsi="Times New Roman" w:cs="Times New Roman"/>
                <w:b/>
                <w:bCs/>
                <w:color w:val="000000"/>
                <w:lang w:eastAsia="tr-TR"/>
              </w:rPr>
              <w:t>Hatlar Arası İletişim</w:t>
            </w:r>
          </w:p>
        </w:tc>
        <w:tc>
          <w:tcPr>
            <w:tcW w:w="3580" w:type="dxa"/>
            <w:tcBorders>
              <w:top w:val="nil"/>
              <w:left w:val="nil"/>
              <w:bottom w:val="single" w:sz="4" w:space="0" w:color="auto"/>
              <w:right w:val="single" w:sz="4" w:space="0" w:color="auto"/>
            </w:tcBorders>
            <w:shd w:val="clear" w:color="auto" w:fill="auto"/>
            <w:noWrap/>
            <w:vAlign w:val="center"/>
            <w:hideMark/>
          </w:tcPr>
          <w:p w:rsidR="00905006" w:rsidRPr="005E0224" w:rsidRDefault="00905006" w:rsidP="00905006">
            <w:pPr>
              <w:spacing w:after="0" w:line="240" w:lineRule="auto"/>
              <w:jc w:val="center"/>
              <w:rPr>
                <w:rFonts w:ascii="Times New Roman" w:eastAsia="Times New Roman" w:hAnsi="Times New Roman" w:cs="Times New Roman"/>
                <w:color w:val="000000"/>
                <w:lang w:eastAsia="tr-TR"/>
              </w:rPr>
            </w:pPr>
            <w:r w:rsidRPr="005E0224">
              <w:rPr>
                <w:rFonts w:ascii="Times New Roman" w:eastAsia="Times New Roman" w:hAnsi="Times New Roman" w:cs="Times New Roman"/>
                <w:color w:val="000000"/>
                <w:lang w:eastAsia="tr-TR"/>
              </w:rPr>
              <w:t>H</w:t>
            </w:r>
            <w:r w:rsidR="00F12BEE" w:rsidRPr="005E0224">
              <w:rPr>
                <w:rFonts w:ascii="Times New Roman" w:eastAsia="Times New Roman" w:hAnsi="Times New Roman" w:cs="Times New Roman"/>
                <w:color w:val="000000"/>
                <w:lang w:eastAsia="tr-TR"/>
              </w:rPr>
              <w:t>atlar arası ilişki düzeyi düşük</w:t>
            </w:r>
          </w:p>
        </w:tc>
        <w:tc>
          <w:tcPr>
            <w:tcW w:w="3780" w:type="dxa"/>
            <w:tcBorders>
              <w:top w:val="nil"/>
              <w:left w:val="nil"/>
              <w:bottom w:val="single" w:sz="4" w:space="0" w:color="auto"/>
              <w:right w:val="single" w:sz="4" w:space="0" w:color="auto"/>
            </w:tcBorders>
            <w:shd w:val="clear" w:color="auto" w:fill="auto"/>
            <w:vAlign w:val="center"/>
            <w:hideMark/>
          </w:tcPr>
          <w:p w:rsidR="00905006" w:rsidRPr="005E0224" w:rsidRDefault="00905006" w:rsidP="00905006">
            <w:pPr>
              <w:spacing w:after="0" w:line="240" w:lineRule="auto"/>
              <w:jc w:val="center"/>
              <w:rPr>
                <w:rFonts w:ascii="Times New Roman" w:eastAsia="Times New Roman" w:hAnsi="Times New Roman" w:cs="Times New Roman"/>
                <w:color w:val="000000"/>
                <w:lang w:eastAsia="tr-TR"/>
              </w:rPr>
            </w:pPr>
            <w:r w:rsidRPr="005E0224">
              <w:rPr>
                <w:rFonts w:ascii="Times New Roman" w:eastAsia="Times New Roman" w:hAnsi="Times New Roman" w:cs="Times New Roman"/>
                <w:color w:val="000000"/>
                <w:lang w:eastAsia="tr-TR"/>
              </w:rPr>
              <w:t xml:space="preserve">Hatlar arası ilişki mevcut, iletişim sürekli ve </w:t>
            </w:r>
            <w:r w:rsidRPr="005E0224">
              <w:rPr>
                <w:rFonts w:ascii="Times New Roman" w:eastAsia="Times New Roman" w:hAnsi="Times New Roman" w:cs="Times New Roman"/>
                <w:color w:val="000000"/>
                <w:lang w:eastAsia="tr-TR"/>
              </w:rPr>
              <w:br/>
            </w:r>
            <w:r w:rsidR="00F12BEE" w:rsidRPr="005E0224">
              <w:rPr>
                <w:rFonts w:ascii="Times New Roman" w:eastAsia="Times New Roman" w:hAnsi="Times New Roman" w:cs="Times New Roman"/>
                <w:color w:val="000000"/>
                <w:lang w:eastAsia="tr-TR"/>
              </w:rPr>
              <w:t>eşzamanlı şekildedir</w:t>
            </w:r>
            <w:r w:rsidRPr="005E0224">
              <w:rPr>
                <w:rFonts w:ascii="Times New Roman" w:eastAsia="Times New Roman" w:hAnsi="Times New Roman" w:cs="Times New Roman"/>
                <w:color w:val="000000"/>
                <w:lang w:eastAsia="tr-TR"/>
              </w:rPr>
              <w:t xml:space="preserve"> </w:t>
            </w:r>
          </w:p>
        </w:tc>
      </w:tr>
      <w:tr w:rsidR="00905006" w:rsidRPr="005E0224" w:rsidTr="00905006">
        <w:trPr>
          <w:trHeight w:val="67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905006" w:rsidRPr="005E0224" w:rsidRDefault="00905006" w:rsidP="00905006">
            <w:pPr>
              <w:spacing w:after="0" w:line="240" w:lineRule="auto"/>
              <w:jc w:val="center"/>
              <w:rPr>
                <w:rFonts w:ascii="Times New Roman" w:eastAsia="Times New Roman" w:hAnsi="Times New Roman" w:cs="Times New Roman"/>
                <w:b/>
                <w:bCs/>
                <w:color w:val="000000"/>
                <w:lang w:eastAsia="tr-TR"/>
              </w:rPr>
            </w:pPr>
            <w:r w:rsidRPr="005E0224">
              <w:rPr>
                <w:rFonts w:ascii="Times New Roman" w:eastAsia="Times New Roman" w:hAnsi="Times New Roman" w:cs="Times New Roman"/>
                <w:b/>
                <w:bCs/>
                <w:color w:val="000000"/>
                <w:lang w:eastAsia="tr-TR"/>
              </w:rPr>
              <w:t>İletişim Yönü</w:t>
            </w:r>
          </w:p>
        </w:tc>
        <w:tc>
          <w:tcPr>
            <w:tcW w:w="3580" w:type="dxa"/>
            <w:tcBorders>
              <w:top w:val="nil"/>
              <w:left w:val="nil"/>
              <w:bottom w:val="single" w:sz="4" w:space="0" w:color="auto"/>
              <w:right w:val="single" w:sz="4" w:space="0" w:color="auto"/>
            </w:tcBorders>
            <w:shd w:val="clear" w:color="auto" w:fill="auto"/>
            <w:vAlign w:val="center"/>
            <w:hideMark/>
          </w:tcPr>
          <w:p w:rsidR="00905006" w:rsidRPr="005E0224" w:rsidRDefault="00905006" w:rsidP="00905006">
            <w:pPr>
              <w:spacing w:after="0" w:line="240" w:lineRule="auto"/>
              <w:jc w:val="center"/>
              <w:rPr>
                <w:rFonts w:ascii="Times New Roman" w:eastAsia="Times New Roman" w:hAnsi="Times New Roman" w:cs="Times New Roman"/>
                <w:color w:val="000000"/>
                <w:lang w:eastAsia="tr-TR"/>
              </w:rPr>
            </w:pPr>
            <w:r w:rsidRPr="005E0224">
              <w:rPr>
                <w:rFonts w:ascii="Times New Roman" w:eastAsia="Times New Roman" w:hAnsi="Times New Roman" w:cs="Times New Roman"/>
                <w:color w:val="000000"/>
                <w:lang w:eastAsia="tr-TR"/>
              </w:rPr>
              <w:t>Hatlar arası iletişim il</w:t>
            </w:r>
            <w:r w:rsidR="00F7107D" w:rsidRPr="005E0224">
              <w:rPr>
                <w:rFonts w:ascii="Times New Roman" w:eastAsia="Times New Roman" w:hAnsi="Times New Roman" w:cs="Times New Roman"/>
                <w:color w:val="000000"/>
                <w:lang w:eastAsia="tr-TR"/>
              </w:rPr>
              <w:t>i</w:t>
            </w:r>
            <w:r w:rsidRPr="005E0224">
              <w:rPr>
                <w:rFonts w:ascii="Times New Roman" w:eastAsia="Times New Roman" w:hAnsi="Times New Roman" w:cs="Times New Roman"/>
                <w:color w:val="000000"/>
                <w:lang w:eastAsia="tr-TR"/>
              </w:rPr>
              <w:t>şkisi dik</w:t>
            </w:r>
            <w:r w:rsidR="00F12BEE" w:rsidRPr="005E0224">
              <w:rPr>
                <w:rFonts w:ascii="Times New Roman" w:eastAsia="Times New Roman" w:hAnsi="Times New Roman" w:cs="Times New Roman"/>
                <w:color w:val="000000"/>
                <w:lang w:eastAsia="tr-TR"/>
              </w:rPr>
              <w:t xml:space="preserve">ey olarak tek </w:t>
            </w:r>
            <w:r w:rsidR="00F12BEE" w:rsidRPr="005E0224">
              <w:rPr>
                <w:rFonts w:ascii="Times New Roman" w:eastAsia="Times New Roman" w:hAnsi="Times New Roman" w:cs="Times New Roman"/>
                <w:color w:val="000000"/>
                <w:lang w:eastAsia="tr-TR"/>
              </w:rPr>
              <w:br/>
              <w:t>yönlü üste doğru</w:t>
            </w:r>
          </w:p>
        </w:tc>
        <w:tc>
          <w:tcPr>
            <w:tcW w:w="3780" w:type="dxa"/>
            <w:tcBorders>
              <w:top w:val="nil"/>
              <w:left w:val="nil"/>
              <w:bottom w:val="single" w:sz="4" w:space="0" w:color="auto"/>
              <w:right w:val="single" w:sz="4" w:space="0" w:color="auto"/>
            </w:tcBorders>
            <w:shd w:val="clear" w:color="auto" w:fill="auto"/>
            <w:vAlign w:val="center"/>
            <w:hideMark/>
          </w:tcPr>
          <w:p w:rsidR="00905006" w:rsidRPr="005E0224" w:rsidRDefault="00905006" w:rsidP="00905006">
            <w:pPr>
              <w:spacing w:after="0" w:line="240" w:lineRule="auto"/>
              <w:jc w:val="center"/>
              <w:rPr>
                <w:rFonts w:ascii="Times New Roman" w:eastAsia="Times New Roman" w:hAnsi="Times New Roman" w:cs="Times New Roman"/>
                <w:color w:val="000000"/>
                <w:lang w:eastAsia="tr-TR"/>
              </w:rPr>
            </w:pPr>
            <w:r w:rsidRPr="005E0224">
              <w:rPr>
                <w:rFonts w:ascii="Times New Roman" w:eastAsia="Times New Roman" w:hAnsi="Times New Roman" w:cs="Times New Roman"/>
                <w:color w:val="000000"/>
                <w:lang w:eastAsia="tr-TR"/>
              </w:rPr>
              <w:t>Hatlar arası ilişki her iki yöne dikey ve</w:t>
            </w:r>
            <w:r w:rsidRPr="005E0224">
              <w:rPr>
                <w:rFonts w:ascii="Times New Roman" w:eastAsia="Times New Roman" w:hAnsi="Times New Roman" w:cs="Times New Roman"/>
                <w:color w:val="000000"/>
                <w:lang w:eastAsia="tr-TR"/>
              </w:rPr>
              <w:br/>
            </w:r>
            <w:r w:rsidR="00F12BEE" w:rsidRPr="005E0224">
              <w:rPr>
                <w:rFonts w:ascii="Times New Roman" w:eastAsia="Times New Roman" w:hAnsi="Times New Roman" w:cs="Times New Roman"/>
                <w:color w:val="000000"/>
                <w:lang w:eastAsia="tr-TR"/>
              </w:rPr>
              <w:t xml:space="preserve"> yatay olarak gerçekleşmektedir</w:t>
            </w:r>
          </w:p>
        </w:tc>
      </w:tr>
    </w:tbl>
    <w:p w:rsidR="00905006" w:rsidRPr="005E0224" w:rsidRDefault="00905006" w:rsidP="00F12BEE">
      <w:pPr>
        <w:spacing w:before="120" w:after="120" w:line="240" w:lineRule="auto"/>
        <w:jc w:val="center"/>
        <w:rPr>
          <w:rFonts w:ascii="Times New Roman" w:hAnsi="Times New Roman" w:cs="Times New Roman"/>
        </w:rPr>
      </w:pPr>
      <w:r w:rsidRPr="005E0224">
        <w:rPr>
          <w:rFonts w:ascii="Times New Roman" w:hAnsi="Times New Roman" w:cs="Times New Roman"/>
        </w:rPr>
        <w:t>Kaynak:</w:t>
      </w:r>
      <w:r w:rsidR="00923F27" w:rsidRPr="005E0224">
        <w:rPr>
          <w:rFonts w:ascii="Times New Roman" w:hAnsi="Times New Roman" w:cs="Times New Roman"/>
        </w:rPr>
        <w:t xml:space="preserve"> </w:t>
      </w:r>
      <w:r w:rsidR="000827EB">
        <w:rPr>
          <w:rFonts w:ascii="Times New Roman" w:hAnsi="Times New Roman" w:cs="Times New Roman"/>
        </w:rPr>
        <w:t>(</w:t>
      </w:r>
      <w:proofErr w:type="spellStart"/>
      <w:r w:rsidR="000827EB">
        <w:rPr>
          <w:rFonts w:ascii="Times New Roman" w:hAnsi="Times New Roman" w:cs="Times New Roman"/>
        </w:rPr>
        <w:t>Özbilger</w:t>
      </w:r>
      <w:proofErr w:type="spellEnd"/>
      <w:r w:rsidRPr="005E0224">
        <w:rPr>
          <w:rFonts w:ascii="Times New Roman" w:hAnsi="Times New Roman" w:cs="Times New Roman"/>
        </w:rPr>
        <w:t>,</w:t>
      </w:r>
      <w:r w:rsidR="00120688">
        <w:rPr>
          <w:rFonts w:ascii="Times New Roman" w:hAnsi="Times New Roman" w:cs="Times New Roman"/>
        </w:rPr>
        <w:t xml:space="preserve"> </w:t>
      </w:r>
      <w:r w:rsidRPr="005E0224">
        <w:rPr>
          <w:rFonts w:ascii="Times New Roman" w:hAnsi="Times New Roman" w:cs="Times New Roman"/>
        </w:rPr>
        <w:t>2021)</w:t>
      </w:r>
    </w:p>
    <w:p w:rsidR="0099241D" w:rsidRPr="005E0224" w:rsidRDefault="0099241D" w:rsidP="005836A7">
      <w:pPr>
        <w:spacing w:before="120" w:after="120" w:line="240" w:lineRule="auto"/>
        <w:jc w:val="both"/>
        <w:rPr>
          <w:rFonts w:ascii="Times New Roman" w:hAnsi="Times New Roman" w:cs="Times New Roman"/>
          <w:b/>
        </w:rPr>
      </w:pPr>
    </w:p>
    <w:p w:rsidR="00B1528B" w:rsidRPr="005E0224" w:rsidRDefault="001D1A30" w:rsidP="005836A7">
      <w:pPr>
        <w:spacing w:before="120" w:after="120" w:line="240" w:lineRule="auto"/>
        <w:jc w:val="both"/>
        <w:rPr>
          <w:rFonts w:ascii="Times New Roman" w:hAnsi="Times New Roman" w:cs="Times New Roman"/>
          <w:b/>
        </w:rPr>
      </w:pPr>
      <w:r w:rsidRPr="005E0224">
        <w:rPr>
          <w:rFonts w:ascii="Times New Roman" w:hAnsi="Times New Roman" w:cs="Times New Roman"/>
          <w:b/>
        </w:rPr>
        <w:t xml:space="preserve">4. </w:t>
      </w:r>
      <w:r w:rsidR="00D47053" w:rsidRPr="005E0224">
        <w:rPr>
          <w:rFonts w:ascii="Times New Roman" w:hAnsi="Times New Roman" w:cs="Times New Roman"/>
          <w:b/>
        </w:rPr>
        <w:t>SONUÇ</w:t>
      </w:r>
    </w:p>
    <w:p w:rsidR="008A7E68" w:rsidRPr="005E0224" w:rsidRDefault="001D1A30" w:rsidP="003C1CD5">
      <w:pPr>
        <w:spacing w:after="120" w:line="300" w:lineRule="auto"/>
        <w:jc w:val="both"/>
        <w:rPr>
          <w:rFonts w:ascii="Times New Roman" w:hAnsi="Times New Roman" w:cs="Times New Roman"/>
        </w:rPr>
      </w:pPr>
      <w:r w:rsidRPr="005E0224">
        <w:rPr>
          <w:rFonts w:ascii="Times New Roman" w:hAnsi="Times New Roman" w:cs="Times New Roman"/>
        </w:rPr>
        <w:t>Kurumlar, zaman</w:t>
      </w:r>
      <w:r w:rsidR="0068042D" w:rsidRPr="005E0224">
        <w:rPr>
          <w:rFonts w:ascii="Times New Roman" w:hAnsi="Times New Roman" w:cs="Times New Roman"/>
        </w:rPr>
        <w:t xml:space="preserve"> içerisinde gerçekleşen </w:t>
      </w:r>
      <w:r w:rsidRPr="005E0224">
        <w:rPr>
          <w:rFonts w:ascii="Times New Roman" w:hAnsi="Times New Roman" w:cs="Times New Roman"/>
        </w:rPr>
        <w:t>yeniliklere işletmelerini</w:t>
      </w:r>
      <w:r w:rsidR="0068042D" w:rsidRPr="005E0224">
        <w:rPr>
          <w:rFonts w:ascii="Times New Roman" w:hAnsi="Times New Roman" w:cs="Times New Roman"/>
        </w:rPr>
        <w:t xml:space="preserve"> </w:t>
      </w:r>
      <w:proofErr w:type="gramStart"/>
      <w:r w:rsidR="0068042D" w:rsidRPr="005E0224">
        <w:rPr>
          <w:rFonts w:ascii="Times New Roman" w:hAnsi="Times New Roman" w:cs="Times New Roman"/>
        </w:rPr>
        <w:t>entegre</w:t>
      </w:r>
      <w:proofErr w:type="gramEnd"/>
      <w:r w:rsidR="0068042D" w:rsidRPr="005E0224">
        <w:rPr>
          <w:rFonts w:ascii="Times New Roman" w:hAnsi="Times New Roman" w:cs="Times New Roman"/>
        </w:rPr>
        <w:t xml:space="preserve"> ederek yü</w:t>
      </w:r>
      <w:r w:rsidR="003D3D47" w:rsidRPr="005E0224">
        <w:rPr>
          <w:rFonts w:ascii="Times New Roman" w:hAnsi="Times New Roman" w:cs="Times New Roman"/>
        </w:rPr>
        <w:t>zyıllar içerisinde evrimleşmişlerdir</w:t>
      </w:r>
      <w:r w:rsidR="0068042D" w:rsidRPr="005E0224">
        <w:rPr>
          <w:rFonts w:ascii="Times New Roman" w:hAnsi="Times New Roman" w:cs="Times New Roman"/>
        </w:rPr>
        <w:t>.</w:t>
      </w:r>
      <w:r w:rsidRPr="005E0224">
        <w:rPr>
          <w:rFonts w:ascii="Times New Roman" w:hAnsi="Times New Roman" w:cs="Times New Roman"/>
        </w:rPr>
        <w:t xml:space="preserve"> </w:t>
      </w:r>
      <w:r w:rsidR="003A5A71" w:rsidRPr="005E0224">
        <w:rPr>
          <w:rFonts w:ascii="Times New Roman" w:hAnsi="Times New Roman" w:cs="Times New Roman"/>
        </w:rPr>
        <w:t>Ticari yaşam</w:t>
      </w:r>
      <w:r w:rsidR="003D3D47" w:rsidRPr="005E0224">
        <w:rPr>
          <w:rFonts w:ascii="Times New Roman" w:hAnsi="Times New Roman" w:cs="Times New Roman"/>
        </w:rPr>
        <w:t xml:space="preserve"> ilk dönemlerde</w:t>
      </w:r>
      <w:r w:rsidR="003A5A71" w:rsidRPr="005E0224">
        <w:rPr>
          <w:rFonts w:ascii="Times New Roman" w:hAnsi="Times New Roman" w:cs="Times New Roman"/>
        </w:rPr>
        <w:t xml:space="preserve"> al-sat yapan,</w:t>
      </w:r>
      <w:r w:rsidRPr="005E0224">
        <w:rPr>
          <w:rFonts w:ascii="Times New Roman" w:hAnsi="Times New Roman" w:cs="Times New Roman"/>
        </w:rPr>
        <w:t xml:space="preserve"> </w:t>
      </w:r>
      <w:r w:rsidR="004B7FDF">
        <w:rPr>
          <w:rFonts w:ascii="Times New Roman" w:hAnsi="Times New Roman" w:cs="Times New Roman"/>
        </w:rPr>
        <w:t>işletme</w:t>
      </w:r>
      <w:r w:rsidR="003A5A71" w:rsidRPr="005E0224">
        <w:rPr>
          <w:rFonts w:ascii="Times New Roman" w:hAnsi="Times New Roman" w:cs="Times New Roman"/>
        </w:rPr>
        <w:t xml:space="preserve"> defterini tutan küçük yapılardan ibaretken,</w:t>
      </w:r>
      <w:r w:rsidRPr="005E0224">
        <w:rPr>
          <w:rFonts w:ascii="Times New Roman" w:hAnsi="Times New Roman" w:cs="Times New Roman"/>
        </w:rPr>
        <w:t xml:space="preserve"> </w:t>
      </w:r>
      <w:r w:rsidR="003A5A71" w:rsidRPr="005E0224">
        <w:rPr>
          <w:rFonts w:ascii="Times New Roman" w:hAnsi="Times New Roman" w:cs="Times New Roman"/>
        </w:rPr>
        <w:t>günümüzde yeni sektörler,</w:t>
      </w:r>
      <w:r w:rsidRPr="005E0224">
        <w:rPr>
          <w:rFonts w:ascii="Times New Roman" w:hAnsi="Times New Roman" w:cs="Times New Roman"/>
        </w:rPr>
        <w:t xml:space="preserve"> </w:t>
      </w:r>
      <w:r w:rsidR="003A5A71" w:rsidRPr="005E0224">
        <w:rPr>
          <w:rFonts w:ascii="Times New Roman" w:hAnsi="Times New Roman" w:cs="Times New Roman"/>
        </w:rPr>
        <w:t>d</w:t>
      </w:r>
      <w:r w:rsidR="003D3D47" w:rsidRPr="005E0224">
        <w:rPr>
          <w:rFonts w:ascii="Times New Roman" w:hAnsi="Times New Roman" w:cs="Times New Roman"/>
        </w:rPr>
        <w:t xml:space="preserve">ev kuruluşlar ve </w:t>
      </w:r>
      <w:proofErr w:type="gramStart"/>
      <w:r w:rsidR="003D3D47" w:rsidRPr="005E0224">
        <w:rPr>
          <w:rFonts w:ascii="Times New Roman" w:hAnsi="Times New Roman" w:cs="Times New Roman"/>
        </w:rPr>
        <w:t>kompleks</w:t>
      </w:r>
      <w:proofErr w:type="gramEnd"/>
      <w:r w:rsidR="003D3D47" w:rsidRPr="005E0224">
        <w:rPr>
          <w:rFonts w:ascii="Times New Roman" w:hAnsi="Times New Roman" w:cs="Times New Roman"/>
        </w:rPr>
        <w:t xml:space="preserve"> iş akışları mevcuttur. Bu karmaşıklığın ancak doğru bilgi kullanılarak yönetilebileceği de çok açıktır. Bu noktada işletmelerin yönetişim organları temel sorumluluk sahipleridir. Seçeceği yönetim ve icracılar marifetiyle, etkin ve verimli bir işletme yönetimi tesis etmeleri gerekir. Ardından bu süreçlerin işleyişine ilişkin izleme ve denetim faaliyetlerini takip etmelidir. Temelde yönetim kurullarının ve yönetişim organlarının görevi bu iken, günümüz işletme yö</w:t>
      </w:r>
      <w:r w:rsidR="00A73F0F" w:rsidRPr="005E0224">
        <w:rPr>
          <w:rFonts w:ascii="Times New Roman" w:hAnsi="Times New Roman" w:cs="Times New Roman"/>
        </w:rPr>
        <w:t>netimleri bu adımları ihmal etmekte ve geleneksel yönetim anlayışlarında ısrar etmektedir.</w:t>
      </w:r>
      <w:r w:rsidR="004B7FDF">
        <w:rPr>
          <w:rFonts w:ascii="Times New Roman" w:hAnsi="Times New Roman" w:cs="Times New Roman"/>
        </w:rPr>
        <w:t xml:space="preserve"> </w:t>
      </w:r>
      <w:r w:rsidR="00A73F0F" w:rsidRPr="005E0224">
        <w:rPr>
          <w:rFonts w:ascii="Times New Roman" w:hAnsi="Times New Roman" w:cs="Times New Roman"/>
        </w:rPr>
        <w:t xml:space="preserve">Bu yaklaşım, günün sonunda risk yönetimi noktasında eksik, tutarsız ve katma değer ortaya çıkaramayacak işletmelerin sayısını artırmaktadır. Bunun farkında olan düzenleyici kurumlar ve düşünce kuruluşları tüm dünya genelinde yaşanılan ve yapısal bir problem haline gelen </w:t>
      </w:r>
      <w:r w:rsidR="00A73F0F" w:rsidRPr="005E0224">
        <w:rPr>
          <w:rFonts w:ascii="Times New Roman" w:hAnsi="Times New Roman" w:cs="Times New Roman"/>
        </w:rPr>
        <w:lastRenderedPageBreak/>
        <w:t xml:space="preserve">“kurumsallaşamama” sorununu aşabilmek için çaba sarf etmektedir. İlk model olan üçlü savunma hattı ve sonrasında güncellenerek </w:t>
      </w:r>
      <w:r w:rsidR="00F32DF2">
        <w:rPr>
          <w:rFonts w:ascii="Times New Roman" w:hAnsi="Times New Roman" w:cs="Times New Roman"/>
        </w:rPr>
        <w:t xml:space="preserve">Üçlü Hat </w:t>
      </w:r>
      <w:r w:rsidR="004B7FDF">
        <w:rPr>
          <w:rFonts w:ascii="Times New Roman" w:hAnsi="Times New Roman" w:cs="Times New Roman"/>
        </w:rPr>
        <w:t xml:space="preserve">Modeli </w:t>
      </w:r>
      <w:r w:rsidR="004B7FDF" w:rsidRPr="005E0224">
        <w:rPr>
          <w:rFonts w:ascii="Times New Roman" w:hAnsi="Times New Roman" w:cs="Times New Roman"/>
        </w:rPr>
        <w:t>olarak</w:t>
      </w:r>
      <w:r w:rsidR="00A73F0F" w:rsidRPr="005E0224">
        <w:rPr>
          <w:rFonts w:ascii="Times New Roman" w:hAnsi="Times New Roman" w:cs="Times New Roman"/>
        </w:rPr>
        <w:t xml:space="preserve"> karşımıza çıkan bu yapılar tam olarak bu sorunu aşabilmek için geliştirilen stratejilerdir. </w:t>
      </w:r>
      <w:r w:rsidR="008A7E68" w:rsidRPr="005E0224">
        <w:rPr>
          <w:rFonts w:ascii="Times New Roman" w:hAnsi="Times New Roman" w:cs="Times New Roman"/>
        </w:rPr>
        <w:t>Kurumlar,</w:t>
      </w:r>
      <w:r w:rsidRPr="005E0224">
        <w:rPr>
          <w:rFonts w:ascii="Times New Roman" w:hAnsi="Times New Roman" w:cs="Times New Roman"/>
        </w:rPr>
        <w:t xml:space="preserve"> </w:t>
      </w:r>
      <w:r w:rsidR="008A7E68" w:rsidRPr="005E0224">
        <w:rPr>
          <w:rFonts w:ascii="Times New Roman" w:hAnsi="Times New Roman" w:cs="Times New Roman"/>
        </w:rPr>
        <w:t>sürdürülebilirliklerini sağlamak</w:t>
      </w:r>
      <w:r w:rsidR="00772070" w:rsidRPr="005E0224">
        <w:rPr>
          <w:rFonts w:ascii="Times New Roman" w:hAnsi="Times New Roman" w:cs="Times New Roman"/>
        </w:rPr>
        <w:t>,</w:t>
      </w:r>
      <w:r w:rsidR="008A7E68" w:rsidRPr="005E0224">
        <w:rPr>
          <w:rFonts w:ascii="Times New Roman" w:hAnsi="Times New Roman" w:cs="Times New Roman"/>
        </w:rPr>
        <w:t xml:space="preserve"> </w:t>
      </w:r>
      <w:r w:rsidR="00772070" w:rsidRPr="005E0224">
        <w:rPr>
          <w:rFonts w:ascii="Times New Roman" w:hAnsi="Times New Roman" w:cs="Times New Roman"/>
        </w:rPr>
        <w:t>büyüyerek ekonomik alanda hem ülke için hem</w:t>
      </w:r>
      <w:r w:rsidR="00805F49" w:rsidRPr="005E0224">
        <w:rPr>
          <w:rFonts w:ascii="Times New Roman" w:hAnsi="Times New Roman" w:cs="Times New Roman"/>
        </w:rPr>
        <w:t xml:space="preserve"> </w:t>
      </w:r>
      <w:r w:rsidR="00772070" w:rsidRPr="005E0224">
        <w:rPr>
          <w:rFonts w:ascii="Times New Roman" w:hAnsi="Times New Roman" w:cs="Times New Roman"/>
        </w:rPr>
        <w:t>de işletme ilgilileri için fayda sağlama</w:t>
      </w:r>
      <w:r w:rsidR="008A7E68" w:rsidRPr="005E0224">
        <w:rPr>
          <w:rFonts w:ascii="Times New Roman" w:hAnsi="Times New Roman" w:cs="Times New Roman"/>
        </w:rPr>
        <w:t xml:space="preserve">k adına kurumları </w:t>
      </w:r>
      <w:r w:rsidRPr="005E0224">
        <w:rPr>
          <w:rFonts w:ascii="Times New Roman" w:hAnsi="Times New Roman" w:cs="Times New Roman"/>
        </w:rPr>
        <w:t>için tehdit</w:t>
      </w:r>
      <w:r w:rsidR="008A7E68" w:rsidRPr="005E0224">
        <w:rPr>
          <w:rFonts w:ascii="Times New Roman" w:hAnsi="Times New Roman" w:cs="Times New Roman"/>
        </w:rPr>
        <w:t xml:space="preserve"> oluşturan </w:t>
      </w:r>
      <w:r w:rsidR="00805F49" w:rsidRPr="005E0224">
        <w:rPr>
          <w:rFonts w:ascii="Times New Roman" w:hAnsi="Times New Roman" w:cs="Times New Roman"/>
        </w:rPr>
        <w:t>ya da</w:t>
      </w:r>
      <w:r w:rsidR="008A7E68" w:rsidRPr="005E0224">
        <w:rPr>
          <w:rFonts w:ascii="Times New Roman" w:hAnsi="Times New Roman" w:cs="Times New Roman"/>
        </w:rPr>
        <w:t xml:space="preserve"> gelecek bir zaman içerisin de tehdit oluşturabilecek olan risk faktörleri konusunda çalışma yapabilecek uzman bir ekip oluşturmalı ya</w:t>
      </w:r>
      <w:r w:rsidR="00A73F0F" w:rsidRPr="005E0224">
        <w:rPr>
          <w:rFonts w:ascii="Times New Roman" w:hAnsi="Times New Roman" w:cs="Times New Roman"/>
        </w:rPr>
        <w:t xml:space="preserve"> </w:t>
      </w:r>
      <w:r w:rsidR="008A7E68" w:rsidRPr="005E0224">
        <w:rPr>
          <w:rFonts w:ascii="Times New Roman" w:hAnsi="Times New Roman" w:cs="Times New Roman"/>
        </w:rPr>
        <w:t>da dışardan destek almalılardır.</w:t>
      </w:r>
      <w:r w:rsidR="00A73F0F" w:rsidRPr="005E0224">
        <w:rPr>
          <w:rFonts w:ascii="Times New Roman" w:hAnsi="Times New Roman" w:cs="Times New Roman"/>
        </w:rPr>
        <w:t xml:space="preserve"> O nedenle risklerin kabul edildiği, yönetildiği, kaynaklar ayırıldığı bir işletme ekosisteminde, destekleyici ve yol gösterici belgelerin önemi azımsanmayacak kadar fazladır. Bu bütüncül yapı</w:t>
      </w:r>
      <w:r w:rsidR="008A7E68" w:rsidRPr="005E0224">
        <w:rPr>
          <w:rFonts w:ascii="Times New Roman" w:hAnsi="Times New Roman" w:cs="Times New Roman"/>
        </w:rPr>
        <w:t xml:space="preserve"> çalışmaları birbirinin ayrılmaz parçası olan İç kontrol,</w:t>
      </w:r>
      <w:r w:rsidRPr="005E0224">
        <w:rPr>
          <w:rFonts w:ascii="Times New Roman" w:hAnsi="Times New Roman" w:cs="Times New Roman"/>
        </w:rPr>
        <w:t xml:space="preserve"> </w:t>
      </w:r>
      <w:r w:rsidR="008A7E68" w:rsidRPr="005E0224">
        <w:rPr>
          <w:rFonts w:ascii="Times New Roman" w:hAnsi="Times New Roman" w:cs="Times New Roman"/>
        </w:rPr>
        <w:t>İç denetim,</w:t>
      </w:r>
      <w:r w:rsidRPr="005E0224">
        <w:rPr>
          <w:rFonts w:ascii="Times New Roman" w:hAnsi="Times New Roman" w:cs="Times New Roman"/>
        </w:rPr>
        <w:t xml:space="preserve"> </w:t>
      </w:r>
      <w:r w:rsidR="008A7E68" w:rsidRPr="005E0224">
        <w:rPr>
          <w:rFonts w:ascii="Times New Roman" w:hAnsi="Times New Roman" w:cs="Times New Roman"/>
        </w:rPr>
        <w:t xml:space="preserve">Kurumsal yönetim çalışmalarının da kurumlara </w:t>
      </w:r>
      <w:proofErr w:type="gramStart"/>
      <w:r w:rsidR="008A7E68" w:rsidRPr="005E0224">
        <w:rPr>
          <w:rFonts w:ascii="Times New Roman" w:hAnsi="Times New Roman" w:cs="Times New Roman"/>
        </w:rPr>
        <w:t>e</w:t>
      </w:r>
      <w:r w:rsidR="00A73F0F" w:rsidRPr="005E0224">
        <w:rPr>
          <w:rFonts w:ascii="Times New Roman" w:hAnsi="Times New Roman" w:cs="Times New Roman"/>
        </w:rPr>
        <w:t>ntegre</w:t>
      </w:r>
      <w:proofErr w:type="gramEnd"/>
      <w:r w:rsidR="00A73F0F" w:rsidRPr="005E0224">
        <w:rPr>
          <w:rFonts w:ascii="Times New Roman" w:hAnsi="Times New Roman" w:cs="Times New Roman"/>
        </w:rPr>
        <w:t xml:space="preserve"> edilmesini sağlayacaktır.</w:t>
      </w:r>
      <w:r w:rsidRPr="005E0224">
        <w:rPr>
          <w:rFonts w:ascii="Times New Roman" w:hAnsi="Times New Roman" w:cs="Times New Roman"/>
        </w:rPr>
        <w:t xml:space="preserve"> </w:t>
      </w:r>
      <w:r w:rsidR="00A73F0F" w:rsidRPr="005E0224">
        <w:rPr>
          <w:rFonts w:ascii="Times New Roman" w:hAnsi="Times New Roman" w:cs="Times New Roman"/>
        </w:rPr>
        <w:t>B</w:t>
      </w:r>
      <w:r w:rsidR="008A7E68" w:rsidRPr="005E0224">
        <w:rPr>
          <w:rFonts w:ascii="Times New Roman" w:hAnsi="Times New Roman" w:cs="Times New Roman"/>
        </w:rPr>
        <w:t>ir bütün olarak kurumlarda kurulu olacak bu düzen</w:t>
      </w:r>
      <w:r w:rsidR="00A73F0F" w:rsidRPr="005E0224">
        <w:rPr>
          <w:rFonts w:ascii="Times New Roman" w:hAnsi="Times New Roman" w:cs="Times New Roman"/>
        </w:rPr>
        <w:t>,</w:t>
      </w:r>
      <w:r w:rsidR="008A7E68" w:rsidRPr="005E0224">
        <w:rPr>
          <w:rFonts w:ascii="Times New Roman" w:hAnsi="Times New Roman" w:cs="Times New Roman"/>
        </w:rPr>
        <w:t xml:space="preserve"> risk faktörlerini minimize ederek kurumları güçlü bir şekilde geleceğe taşıyacaktır.</w:t>
      </w:r>
      <w:r w:rsidR="00A73F0F" w:rsidRPr="005E0224">
        <w:rPr>
          <w:rFonts w:ascii="Times New Roman" w:hAnsi="Times New Roman" w:cs="Times New Roman"/>
        </w:rPr>
        <w:t xml:space="preserve"> Kademeli olarak tasarlanan bu modeller, sorumlulukları ve görevleri çok net olarak ortaya koymuş ve konu hakkında ki arayışlarını da devam ettirmektedir. </w:t>
      </w:r>
      <w:r w:rsidR="004B7FDF">
        <w:rPr>
          <w:rFonts w:ascii="Times New Roman" w:hAnsi="Times New Roman" w:cs="Times New Roman"/>
        </w:rPr>
        <w:t xml:space="preserve">Üçlü Hat </w:t>
      </w:r>
      <w:proofErr w:type="spellStart"/>
      <w:r w:rsidR="004B7FDF">
        <w:rPr>
          <w:rFonts w:ascii="Times New Roman" w:hAnsi="Times New Roman" w:cs="Times New Roman"/>
        </w:rPr>
        <w:t>Modeli’</w:t>
      </w:r>
      <w:r w:rsidRPr="005E0224">
        <w:rPr>
          <w:rFonts w:ascii="Times New Roman" w:hAnsi="Times New Roman" w:cs="Times New Roman"/>
        </w:rPr>
        <w:t>nin</w:t>
      </w:r>
      <w:proofErr w:type="spellEnd"/>
      <w:r w:rsidR="008A7E68" w:rsidRPr="005E0224">
        <w:rPr>
          <w:rFonts w:ascii="Times New Roman" w:hAnsi="Times New Roman" w:cs="Times New Roman"/>
        </w:rPr>
        <w:t xml:space="preserve"> oluşturulmasında ki temel amaç da kurumların </w:t>
      </w:r>
      <w:r w:rsidR="00564CCC" w:rsidRPr="005E0224">
        <w:rPr>
          <w:rFonts w:ascii="Times New Roman" w:hAnsi="Times New Roman" w:cs="Times New Roman"/>
        </w:rPr>
        <w:t xml:space="preserve">risklerden </w:t>
      </w:r>
      <w:r w:rsidR="00A73F0F" w:rsidRPr="005E0224">
        <w:rPr>
          <w:rFonts w:ascii="Times New Roman" w:hAnsi="Times New Roman" w:cs="Times New Roman"/>
        </w:rPr>
        <w:t xml:space="preserve">azami seviyede </w:t>
      </w:r>
      <w:r w:rsidR="00564CCC" w:rsidRPr="005E0224">
        <w:rPr>
          <w:rFonts w:ascii="Times New Roman" w:hAnsi="Times New Roman" w:cs="Times New Roman"/>
        </w:rPr>
        <w:t>arındırılmasıdır.</w:t>
      </w:r>
    </w:p>
    <w:p w:rsidR="00564CCC" w:rsidRPr="005E0224" w:rsidRDefault="00A30D82" w:rsidP="003C1CD5">
      <w:pPr>
        <w:spacing w:after="120" w:line="300" w:lineRule="auto"/>
        <w:jc w:val="both"/>
        <w:rPr>
          <w:rFonts w:ascii="Times New Roman" w:hAnsi="Times New Roman" w:cs="Times New Roman"/>
        </w:rPr>
      </w:pPr>
      <w:r w:rsidRPr="005E0224">
        <w:rPr>
          <w:rFonts w:ascii="Times New Roman" w:hAnsi="Times New Roman" w:cs="Times New Roman"/>
        </w:rPr>
        <w:t xml:space="preserve">Kurumlarına değer katmak ve gelecek nesillere taşımak isteyen her yönetici işletmesinde bir plan </w:t>
      </w:r>
      <w:r w:rsidR="001D1A30" w:rsidRPr="005E0224">
        <w:rPr>
          <w:rFonts w:ascii="Times New Roman" w:hAnsi="Times New Roman" w:cs="Times New Roman"/>
        </w:rPr>
        <w:t>dâhilinde</w:t>
      </w:r>
      <w:r w:rsidRPr="005E0224">
        <w:rPr>
          <w:rFonts w:ascii="Times New Roman" w:hAnsi="Times New Roman" w:cs="Times New Roman"/>
        </w:rPr>
        <w:t xml:space="preserve"> ilerleyen iyi bir sistem kurgulamalıdır.</w:t>
      </w:r>
      <w:r w:rsidR="001D1A30" w:rsidRPr="005E0224">
        <w:rPr>
          <w:rFonts w:ascii="Times New Roman" w:hAnsi="Times New Roman" w:cs="Times New Roman"/>
        </w:rPr>
        <w:t xml:space="preserve"> </w:t>
      </w:r>
      <w:r w:rsidR="00F32DF2">
        <w:rPr>
          <w:rFonts w:ascii="Times New Roman" w:hAnsi="Times New Roman" w:cs="Times New Roman"/>
        </w:rPr>
        <w:t xml:space="preserve">Üçlü Hat </w:t>
      </w:r>
      <w:r w:rsidR="004B7FDF">
        <w:rPr>
          <w:rFonts w:ascii="Times New Roman" w:hAnsi="Times New Roman" w:cs="Times New Roman"/>
        </w:rPr>
        <w:t xml:space="preserve">Modeli </w:t>
      </w:r>
      <w:r w:rsidR="004B7FDF" w:rsidRPr="005E0224">
        <w:rPr>
          <w:rFonts w:ascii="Times New Roman" w:hAnsi="Times New Roman" w:cs="Times New Roman"/>
        </w:rPr>
        <w:t>kurumların</w:t>
      </w:r>
      <w:r w:rsidRPr="005E0224">
        <w:rPr>
          <w:rFonts w:ascii="Times New Roman" w:hAnsi="Times New Roman" w:cs="Times New Roman"/>
        </w:rPr>
        <w:t xml:space="preserve"> ihtiyaç duyduğu sistemin bütün halkalarını içinde barındırdığı için işletmelerin riske karşı yönetilmesinde büyük yarar sağlayacak bir modeldir.</w:t>
      </w:r>
    </w:p>
    <w:p w:rsidR="003A5A71" w:rsidRPr="005E0224" w:rsidRDefault="003A5A71" w:rsidP="003C1CD5">
      <w:pPr>
        <w:spacing w:after="120" w:line="300" w:lineRule="auto"/>
        <w:jc w:val="both"/>
        <w:rPr>
          <w:rFonts w:ascii="Times New Roman" w:hAnsi="Times New Roman" w:cs="Times New Roman"/>
        </w:rPr>
      </w:pPr>
    </w:p>
    <w:p w:rsidR="006E4F8E" w:rsidRPr="005E0224" w:rsidRDefault="006E4F8E" w:rsidP="005836A7">
      <w:pPr>
        <w:spacing w:before="120" w:after="120" w:line="240" w:lineRule="auto"/>
        <w:jc w:val="both"/>
        <w:rPr>
          <w:rFonts w:ascii="Times New Roman" w:hAnsi="Times New Roman" w:cs="Times New Roman"/>
          <w:b/>
        </w:rPr>
      </w:pPr>
    </w:p>
    <w:p w:rsidR="00B1528B" w:rsidRPr="005E0224" w:rsidRDefault="00B1528B" w:rsidP="005836A7">
      <w:pPr>
        <w:spacing w:before="120" w:after="120" w:line="240" w:lineRule="auto"/>
        <w:jc w:val="both"/>
        <w:rPr>
          <w:rFonts w:ascii="Times New Roman" w:hAnsi="Times New Roman" w:cs="Times New Roman"/>
        </w:rPr>
      </w:pPr>
    </w:p>
    <w:p w:rsidR="00B1528B" w:rsidRPr="005E0224" w:rsidRDefault="00B1528B" w:rsidP="005836A7">
      <w:pPr>
        <w:spacing w:before="120" w:after="120" w:line="240" w:lineRule="auto"/>
        <w:jc w:val="both"/>
        <w:rPr>
          <w:rFonts w:ascii="Times New Roman" w:hAnsi="Times New Roman" w:cs="Times New Roman"/>
        </w:rPr>
      </w:pPr>
    </w:p>
    <w:p w:rsidR="00B1528B" w:rsidRPr="005E0224" w:rsidRDefault="00B1528B" w:rsidP="005836A7">
      <w:pPr>
        <w:spacing w:before="120" w:after="120" w:line="240" w:lineRule="auto"/>
        <w:jc w:val="both"/>
        <w:rPr>
          <w:rFonts w:ascii="Times New Roman" w:hAnsi="Times New Roman" w:cs="Times New Roman"/>
        </w:rPr>
      </w:pPr>
    </w:p>
    <w:p w:rsidR="00B1528B" w:rsidRPr="005E0224" w:rsidRDefault="00B1528B" w:rsidP="005836A7">
      <w:pPr>
        <w:spacing w:before="120" w:after="120" w:line="240" w:lineRule="auto"/>
        <w:jc w:val="both"/>
        <w:rPr>
          <w:rFonts w:ascii="Times New Roman" w:hAnsi="Times New Roman" w:cs="Times New Roman"/>
        </w:rPr>
      </w:pPr>
    </w:p>
    <w:p w:rsidR="00B1528B" w:rsidRPr="005E0224" w:rsidRDefault="00B1528B" w:rsidP="005836A7">
      <w:pPr>
        <w:spacing w:before="120" w:after="120" w:line="240" w:lineRule="auto"/>
        <w:jc w:val="both"/>
        <w:rPr>
          <w:rFonts w:ascii="Times New Roman" w:hAnsi="Times New Roman" w:cs="Times New Roman"/>
        </w:rPr>
      </w:pPr>
    </w:p>
    <w:p w:rsidR="00B1528B" w:rsidRPr="005E0224" w:rsidRDefault="00B1528B" w:rsidP="005836A7">
      <w:pPr>
        <w:spacing w:before="120" w:after="120" w:line="240" w:lineRule="auto"/>
        <w:jc w:val="both"/>
        <w:rPr>
          <w:rFonts w:ascii="Times New Roman" w:hAnsi="Times New Roman" w:cs="Times New Roman"/>
        </w:rPr>
      </w:pPr>
    </w:p>
    <w:p w:rsidR="00B1528B" w:rsidRPr="005E0224" w:rsidRDefault="00B1528B" w:rsidP="005836A7">
      <w:pPr>
        <w:spacing w:before="120" w:after="120" w:line="240" w:lineRule="auto"/>
        <w:jc w:val="both"/>
        <w:rPr>
          <w:rFonts w:ascii="Times New Roman" w:hAnsi="Times New Roman" w:cs="Times New Roman"/>
        </w:rPr>
      </w:pPr>
    </w:p>
    <w:p w:rsidR="00B1528B" w:rsidRPr="005E0224" w:rsidRDefault="00B1528B" w:rsidP="005836A7">
      <w:pPr>
        <w:spacing w:before="120" w:after="120" w:line="240" w:lineRule="auto"/>
        <w:jc w:val="both"/>
        <w:rPr>
          <w:rFonts w:ascii="Times New Roman" w:hAnsi="Times New Roman" w:cs="Times New Roman"/>
        </w:rPr>
      </w:pPr>
    </w:p>
    <w:p w:rsidR="00B1528B" w:rsidRPr="005E0224" w:rsidRDefault="00B1528B" w:rsidP="005836A7">
      <w:pPr>
        <w:spacing w:before="120" w:after="120" w:line="240" w:lineRule="auto"/>
        <w:jc w:val="both"/>
        <w:rPr>
          <w:rFonts w:ascii="Times New Roman" w:hAnsi="Times New Roman" w:cs="Times New Roman"/>
        </w:rPr>
      </w:pPr>
    </w:p>
    <w:p w:rsidR="00B1528B" w:rsidRPr="005E0224" w:rsidRDefault="00B1528B" w:rsidP="005836A7">
      <w:pPr>
        <w:spacing w:before="120" w:after="120" w:line="240" w:lineRule="auto"/>
        <w:jc w:val="both"/>
        <w:rPr>
          <w:rFonts w:ascii="Times New Roman" w:hAnsi="Times New Roman" w:cs="Times New Roman"/>
        </w:rPr>
      </w:pPr>
    </w:p>
    <w:p w:rsidR="00B1528B" w:rsidRPr="005E0224" w:rsidRDefault="00B1528B" w:rsidP="005836A7">
      <w:pPr>
        <w:spacing w:before="120" w:after="120" w:line="240" w:lineRule="auto"/>
        <w:jc w:val="both"/>
        <w:rPr>
          <w:rFonts w:ascii="Times New Roman" w:hAnsi="Times New Roman" w:cs="Times New Roman"/>
        </w:rPr>
      </w:pPr>
    </w:p>
    <w:p w:rsidR="00D47053" w:rsidRPr="005E0224" w:rsidRDefault="00D47053" w:rsidP="005836A7">
      <w:pPr>
        <w:spacing w:before="120" w:after="120" w:line="240" w:lineRule="auto"/>
        <w:jc w:val="both"/>
        <w:rPr>
          <w:rFonts w:ascii="Times New Roman" w:hAnsi="Times New Roman" w:cs="Times New Roman"/>
        </w:rPr>
      </w:pPr>
    </w:p>
    <w:p w:rsidR="00D47053" w:rsidRPr="005E0224" w:rsidRDefault="00D47053" w:rsidP="00D47053">
      <w:pPr>
        <w:rPr>
          <w:rFonts w:ascii="Times New Roman" w:hAnsi="Times New Roman" w:cs="Times New Roman"/>
        </w:rPr>
      </w:pPr>
    </w:p>
    <w:p w:rsidR="00D47053" w:rsidRDefault="00D47053" w:rsidP="00D47053">
      <w:pPr>
        <w:rPr>
          <w:rFonts w:ascii="Times New Roman" w:hAnsi="Times New Roman" w:cs="Times New Roman"/>
        </w:rPr>
      </w:pPr>
    </w:p>
    <w:p w:rsidR="00D5306C" w:rsidRDefault="00D5306C" w:rsidP="00D47053">
      <w:pPr>
        <w:rPr>
          <w:rFonts w:ascii="Times New Roman" w:hAnsi="Times New Roman" w:cs="Times New Roman"/>
        </w:rPr>
      </w:pPr>
    </w:p>
    <w:p w:rsidR="00D5306C" w:rsidRDefault="00D5306C" w:rsidP="00D47053">
      <w:pPr>
        <w:rPr>
          <w:rFonts w:ascii="Times New Roman" w:hAnsi="Times New Roman" w:cs="Times New Roman"/>
        </w:rPr>
      </w:pPr>
    </w:p>
    <w:p w:rsidR="00D5306C" w:rsidRPr="005E0224" w:rsidRDefault="00D5306C" w:rsidP="00D47053">
      <w:pPr>
        <w:rPr>
          <w:rFonts w:ascii="Times New Roman" w:hAnsi="Times New Roman" w:cs="Times New Roman"/>
        </w:rPr>
      </w:pPr>
    </w:p>
    <w:p w:rsidR="00D47053" w:rsidRPr="005E0224" w:rsidRDefault="00D47053" w:rsidP="00D47053">
      <w:pPr>
        <w:rPr>
          <w:rFonts w:ascii="Times New Roman" w:hAnsi="Times New Roman" w:cs="Times New Roman"/>
        </w:rPr>
      </w:pPr>
    </w:p>
    <w:p w:rsidR="00D47053" w:rsidRPr="005E0224" w:rsidRDefault="00D47053" w:rsidP="00D47053">
      <w:pPr>
        <w:tabs>
          <w:tab w:val="left" w:pos="1320"/>
        </w:tabs>
        <w:rPr>
          <w:rFonts w:ascii="Times New Roman" w:hAnsi="Times New Roman" w:cs="Times New Roman"/>
          <w:b/>
        </w:rPr>
      </w:pPr>
      <w:r w:rsidRPr="005E0224">
        <w:rPr>
          <w:rFonts w:ascii="Times New Roman" w:hAnsi="Times New Roman" w:cs="Times New Roman"/>
          <w:b/>
        </w:rPr>
        <w:lastRenderedPageBreak/>
        <w:t>KAYNAKLAR:</w:t>
      </w:r>
    </w:p>
    <w:p w:rsidR="00A004DE" w:rsidRPr="005E0224" w:rsidRDefault="00A004DE" w:rsidP="006F7861">
      <w:pPr>
        <w:tabs>
          <w:tab w:val="left" w:pos="1320"/>
        </w:tabs>
        <w:spacing w:line="240" w:lineRule="auto"/>
        <w:jc w:val="both"/>
        <w:rPr>
          <w:rFonts w:ascii="Times New Roman" w:hAnsi="Times New Roman" w:cs="Times New Roman"/>
        </w:rPr>
      </w:pPr>
      <w:r w:rsidRPr="005E0224">
        <w:rPr>
          <w:rFonts w:ascii="Times New Roman" w:hAnsi="Times New Roman" w:cs="Times New Roman"/>
        </w:rPr>
        <w:t xml:space="preserve">Akıncı, M.S. (2020). </w:t>
      </w:r>
      <w:r w:rsidR="00F32DF2">
        <w:rPr>
          <w:rFonts w:ascii="Times New Roman" w:hAnsi="Times New Roman" w:cs="Times New Roman"/>
        </w:rPr>
        <w:t xml:space="preserve">Üçlü Hat </w:t>
      </w:r>
      <w:r w:rsidR="004B7FDF">
        <w:rPr>
          <w:rFonts w:ascii="Times New Roman" w:hAnsi="Times New Roman" w:cs="Times New Roman"/>
        </w:rPr>
        <w:t xml:space="preserve">Modeli </w:t>
      </w:r>
      <w:r w:rsidR="004B7FDF" w:rsidRPr="005E0224">
        <w:rPr>
          <w:rFonts w:ascii="Times New Roman" w:hAnsi="Times New Roman" w:cs="Times New Roman"/>
        </w:rPr>
        <w:t>Nedir</w:t>
      </w:r>
      <w:r w:rsidRPr="005E0224">
        <w:rPr>
          <w:rFonts w:ascii="Times New Roman" w:hAnsi="Times New Roman" w:cs="Times New Roman"/>
        </w:rPr>
        <w:t xml:space="preserve">? IIA (İç Denetçiler Enstitüsü) Tarafından Hazırlanan Model Ne İşe </w:t>
      </w:r>
      <w:r w:rsidR="003F1B73" w:rsidRPr="005E0224">
        <w:rPr>
          <w:rFonts w:ascii="Times New Roman" w:hAnsi="Times New Roman" w:cs="Times New Roman"/>
        </w:rPr>
        <w:t>Yarar? Neden</w:t>
      </w:r>
      <w:r w:rsidRPr="005E0224">
        <w:rPr>
          <w:rFonts w:ascii="Times New Roman" w:hAnsi="Times New Roman" w:cs="Times New Roman"/>
        </w:rPr>
        <w:t xml:space="preserve"> Önemli? </w:t>
      </w:r>
      <w:hyperlink r:id="rId10" w:history="1">
        <w:r w:rsidRPr="005E0224">
          <w:rPr>
            <w:rStyle w:val="Kpr"/>
            <w:rFonts w:ascii="Times New Roman" w:hAnsi="Times New Roman" w:cs="Times New Roman"/>
          </w:rPr>
          <w:t>https://metinserenakinci.medium.com/</w:t>
        </w:r>
      </w:hyperlink>
      <w:r w:rsidR="004B7FDF">
        <w:rPr>
          <w:rStyle w:val="Kpr"/>
          <w:rFonts w:ascii="Times New Roman" w:hAnsi="Times New Roman" w:cs="Times New Roman"/>
        </w:rPr>
        <w:t xml:space="preserve">, </w:t>
      </w:r>
      <w:r w:rsidR="004B7FDF" w:rsidRPr="004B7FDF">
        <w:rPr>
          <w:rFonts w:ascii="Times New Roman" w:hAnsi="Times New Roman" w:cs="Times New Roman"/>
        </w:rPr>
        <w:t>Erişim Tarihi: 01.05.2022</w:t>
      </w:r>
    </w:p>
    <w:p w:rsidR="00A004DE" w:rsidRPr="005E0224" w:rsidRDefault="00A004DE" w:rsidP="006F7861">
      <w:pPr>
        <w:tabs>
          <w:tab w:val="left" w:pos="1320"/>
        </w:tabs>
        <w:spacing w:line="240" w:lineRule="auto"/>
        <w:jc w:val="both"/>
        <w:rPr>
          <w:rFonts w:ascii="Times New Roman" w:hAnsi="Times New Roman" w:cs="Times New Roman"/>
        </w:rPr>
      </w:pPr>
      <w:proofErr w:type="spellStart"/>
      <w:r w:rsidRPr="005E0224">
        <w:rPr>
          <w:rFonts w:ascii="Times New Roman" w:hAnsi="Times New Roman" w:cs="Times New Roman"/>
        </w:rPr>
        <w:t>Aluç</w:t>
      </w:r>
      <w:proofErr w:type="spellEnd"/>
      <w:r w:rsidRPr="005E0224">
        <w:rPr>
          <w:rFonts w:ascii="Times New Roman" w:hAnsi="Times New Roman" w:cs="Times New Roman"/>
        </w:rPr>
        <w:t xml:space="preserve">, G. (2018). Vizyon ve Misyon Nedir? </w:t>
      </w:r>
      <w:hyperlink r:id="rId11" w:history="1">
        <w:r w:rsidRPr="005E0224">
          <w:rPr>
            <w:rStyle w:val="Kpr"/>
            <w:rFonts w:ascii="Times New Roman" w:hAnsi="Times New Roman" w:cs="Times New Roman"/>
          </w:rPr>
          <w:t>https://www.startupnedir.com/vizyon-ve-misyon-nedir/</w:t>
        </w:r>
      </w:hyperlink>
      <w:r w:rsidR="004B7FDF">
        <w:rPr>
          <w:rFonts w:ascii="Times New Roman" w:hAnsi="Times New Roman" w:cs="Times New Roman"/>
        </w:rPr>
        <w:t xml:space="preserve">, </w:t>
      </w:r>
      <w:r w:rsidR="004B7FDF" w:rsidRPr="004B7FDF">
        <w:rPr>
          <w:rFonts w:ascii="Times New Roman" w:hAnsi="Times New Roman" w:cs="Times New Roman"/>
        </w:rPr>
        <w:t>Erişim Tarihi:</w:t>
      </w:r>
      <w:r w:rsidR="004B7FDF">
        <w:rPr>
          <w:rFonts w:ascii="Times New Roman" w:hAnsi="Times New Roman" w:cs="Times New Roman"/>
        </w:rPr>
        <w:t xml:space="preserve"> 12</w:t>
      </w:r>
      <w:r w:rsidR="004B7FDF" w:rsidRPr="004B7FDF">
        <w:rPr>
          <w:rFonts w:ascii="Times New Roman" w:hAnsi="Times New Roman" w:cs="Times New Roman"/>
        </w:rPr>
        <w:t>.05.2022</w:t>
      </w:r>
    </w:p>
    <w:p w:rsidR="00A004DE" w:rsidRPr="005E0224" w:rsidRDefault="00A004DE" w:rsidP="006F7861">
      <w:pPr>
        <w:tabs>
          <w:tab w:val="left" w:pos="1320"/>
        </w:tabs>
        <w:spacing w:line="240" w:lineRule="auto"/>
        <w:jc w:val="both"/>
        <w:rPr>
          <w:rFonts w:ascii="Times New Roman" w:hAnsi="Times New Roman" w:cs="Times New Roman"/>
          <w:color w:val="222222"/>
        </w:rPr>
      </w:pPr>
      <w:r w:rsidRPr="005E0224">
        <w:rPr>
          <w:rFonts w:ascii="Times New Roman" w:hAnsi="Times New Roman" w:cs="Times New Roman"/>
          <w:color w:val="222222"/>
        </w:rPr>
        <w:t>Bakkal, H</w:t>
      </w:r>
      <w:proofErr w:type="gramStart"/>
      <w:r w:rsidRPr="005E0224">
        <w:rPr>
          <w:rFonts w:ascii="Times New Roman" w:hAnsi="Times New Roman" w:cs="Times New Roman"/>
          <w:color w:val="222222"/>
        </w:rPr>
        <w:t>.,</w:t>
      </w:r>
      <w:proofErr w:type="gramEnd"/>
      <w:r w:rsidRPr="005E0224">
        <w:rPr>
          <w:rFonts w:ascii="Times New Roman" w:hAnsi="Times New Roman" w:cs="Times New Roman"/>
          <w:color w:val="222222"/>
        </w:rPr>
        <w:t xml:space="preserve"> Tunç, İ. ve Ka</w:t>
      </w:r>
      <w:r w:rsidR="003F1B73">
        <w:rPr>
          <w:rFonts w:ascii="Times New Roman" w:hAnsi="Times New Roman" w:cs="Times New Roman"/>
          <w:color w:val="222222"/>
        </w:rPr>
        <w:t>s</w:t>
      </w:r>
      <w:r w:rsidRPr="005E0224">
        <w:rPr>
          <w:rFonts w:ascii="Times New Roman" w:hAnsi="Times New Roman" w:cs="Times New Roman"/>
          <w:color w:val="222222"/>
        </w:rPr>
        <w:t xml:space="preserve">ımoğlu, A. (2016). İç Kontrol ve Kurumsal Risk Yönetimi. </w:t>
      </w:r>
      <w:proofErr w:type="spellStart"/>
      <w:proofErr w:type="gramStart"/>
      <w:r w:rsidRPr="005E0224">
        <w:rPr>
          <w:rFonts w:ascii="Times New Roman" w:hAnsi="Times New Roman" w:cs="Times New Roman"/>
          <w:color w:val="222222"/>
        </w:rPr>
        <w:t>İstanbul:İdeal</w:t>
      </w:r>
      <w:proofErr w:type="spellEnd"/>
      <w:proofErr w:type="gramEnd"/>
      <w:r w:rsidRPr="005E0224">
        <w:rPr>
          <w:rFonts w:ascii="Times New Roman" w:hAnsi="Times New Roman" w:cs="Times New Roman"/>
          <w:color w:val="222222"/>
        </w:rPr>
        <w:t xml:space="preserve"> Kültür Yayıncılık.</w:t>
      </w:r>
    </w:p>
    <w:p w:rsidR="00A004DE" w:rsidRPr="005E0224" w:rsidRDefault="00A004DE" w:rsidP="006F7861">
      <w:pPr>
        <w:pStyle w:val="NormalWeb"/>
        <w:shd w:val="clear" w:color="auto" w:fill="FFFFFF"/>
        <w:spacing w:before="0" w:beforeAutospacing="0" w:after="225" w:afterAutospacing="0"/>
        <w:jc w:val="both"/>
        <w:textAlignment w:val="baseline"/>
        <w:rPr>
          <w:color w:val="222222"/>
          <w:sz w:val="22"/>
          <w:szCs w:val="22"/>
        </w:rPr>
      </w:pPr>
      <w:r w:rsidRPr="005E0224">
        <w:rPr>
          <w:color w:val="222222"/>
          <w:sz w:val="22"/>
          <w:szCs w:val="22"/>
        </w:rPr>
        <w:t xml:space="preserve">Bilgiç, E.E. ve Erdoğan, M. (2020). Entegre Düşünce Bağlamında Raporlama ve İç denetimin Dönüşen Rolü. Tide </w:t>
      </w:r>
      <w:proofErr w:type="spellStart"/>
      <w:r w:rsidRPr="005E0224">
        <w:rPr>
          <w:color w:val="222222"/>
          <w:sz w:val="22"/>
          <w:szCs w:val="22"/>
        </w:rPr>
        <w:t>Academia</w:t>
      </w:r>
      <w:proofErr w:type="spellEnd"/>
      <w:r w:rsidRPr="005E0224">
        <w:rPr>
          <w:color w:val="222222"/>
          <w:sz w:val="22"/>
          <w:szCs w:val="22"/>
        </w:rPr>
        <w:t xml:space="preserve"> </w:t>
      </w:r>
      <w:proofErr w:type="spellStart"/>
      <w:r w:rsidRPr="005E0224">
        <w:rPr>
          <w:color w:val="222222"/>
          <w:sz w:val="22"/>
          <w:szCs w:val="22"/>
        </w:rPr>
        <w:t>Research</w:t>
      </w:r>
      <w:proofErr w:type="spellEnd"/>
      <w:r w:rsidRPr="005E0224">
        <w:rPr>
          <w:color w:val="222222"/>
          <w:sz w:val="22"/>
          <w:szCs w:val="22"/>
        </w:rPr>
        <w:t>. (2), (151-214).</w:t>
      </w:r>
    </w:p>
    <w:p w:rsidR="001040D3" w:rsidRPr="001040D3" w:rsidRDefault="001040D3" w:rsidP="001040D3">
      <w:pPr>
        <w:tabs>
          <w:tab w:val="left" w:pos="1320"/>
        </w:tabs>
        <w:spacing w:line="240" w:lineRule="auto"/>
        <w:jc w:val="both"/>
        <w:rPr>
          <w:rFonts w:ascii="Times New Roman" w:hAnsi="Times New Roman" w:cs="Times New Roman"/>
        </w:rPr>
      </w:pPr>
      <w:r w:rsidRPr="001040D3">
        <w:rPr>
          <w:rFonts w:ascii="Times New Roman" w:hAnsi="Times New Roman" w:cs="Times New Roman"/>
        </w:rPr>
        <w:t xml:space="preserve">Burca, N. (2019). Üçlü savunma hattı nedir? Model neden yenileniyor? </w:t>
      </w:r>
      <w:hyperlink r:id="rId12" w:history="1">
        <w:r w:rsidRPr="001040D3">
          <w:rPr>
            <w:rStyle w:val="Kpr"/>
            <w:rFonts w:ascii="Times New Roman" w:eastAsia="Times New Roman" w:hAnsi="Times New Roman"/>
            <w:lang w:eastAsia="tr-TR"/>
          </w:rPr>
          <w:t>https://nazifburca.com/2019/07/31/uclu-savunma-hatti-nedir-model-neden-yenileniyor/</w:t>
        </w:r>
      </w:hyperlink>
      <w:r>
        <w:rPr>
          <w:rFonts w:ascii="Times New Roman" w:hAnsi="Times New Roman" w:cs="Times New Roman"/>
        </w:rPr>
        <w:t>, Erişim Tarihi: 10.05.2022</w:t>
      </w:r>
    </w:p>
    <w:p w:rsidR="00A004DE" w:rsidRPr="005E0224" w:rsidRDefault="00A004DE" w:rsidP="006F7861">
      <w:pPr>
        <w:pStyle w:val="NormalWeb"/>
        <w:shd w:val="clear" w:color="auto" w:fill="FFFFFF"/>
        <w:spacing w:before="0" w:beforeAutospacing="0" w:after="225" w:afterAutospacing="0"/>
        <w:jc w:val="both"/>
        <w:textAlignment w:val="baseline"/>
        <w:rPr>
          <w:color w:val="222222"/>
          <w:sz w:val="22"/>
          <w:szCs w:val="22"/>
        </w:rPr>
      </w:pPr>
      <w:r w:rsidRPr="005E0224">
        <w:rPr>
          <w:color w:val="222222"/>
          <w:sz w:val="22"/>
          <w:szCs w:val="22"/>
        </w:rPr>
        <w:t>Celayir, D. (2021). İç Denetim ve Risk Değerlendirme. İstanbul:</w:t>
      </w:r>
      <w:r w:rsidR="00492EB1">
        <w:rPr>
          <w:color w:val="222222"/>
          <w:sz w:val="22"/>
          <w:szCs w:val="22"/>
        </w:rPr>
        <w:t xml:space="preserve"> </w:t>
      </w:r>
      <w:proofErr w:type="spellStart"/>
      <w:r w:rsidR="00492EB1">
        <w:rPr>
          <w:color w:val="222222"/>
          <w:sz w:val="22"/>
          <w:szCs w:val="22"/>
        </w:rPr>
        <w:t>Hiperyayın</w:t>
      </w:r>
      <w:proofErr w:type="spellEnd"/>
    </w:p>
    <w:p w:rsidR="00A004DE" w:rsidRPr="005E0224" w:rsidRDefault="003F1B73" w:rsidP="006F7861">
      <w:pPr>
        <w:tabs>
          <w:tab w:val="left" w:pos="1320"/>
        </w:tabs>
        <w:spacing w:line="240" w:lineRule="auto"/>
        <w:jc w:val="both"/>
        <w:rPr>
          <w:rFonts w:ascii="Times New Roman" w:hAnsi="Times New Roman" w:cs="Times New Roman"/>
        </w:rPr>
      </w:pPr>
      <w:r>
        <w:rPr>
          <w:rFonts w:ascii="Times New Roman" w:hAnsi="Times New Roman" w:cs="Times New Roman"/>
        </w:rPr>
        <w:t xml:space="preserve">IIA, </w:t>
      </w:r>
      <w:r w:rsidR="00A004DE" w:rsidRPr="005E0224">
        <w:rPr>
          <w:rFonts w:ascii="Times New Roman" w:hAnsi="Times New Roman" w:cs="Times New Roman"/>
        </w:rPr>
        <w:t xml:space="preserve">Uluslararası İç Denetim Standartları. (2020). </w:t>
      </w:r>
      <w:proofErr w:type="spellStart"/>
      <w:r w:rsidR="00A004DE" w:rsidRPr="005E0224">
        <w:rPr>
          <w:rFonts w:ascii="Times New Roman" w:hAnsi="Times New Roman" w:cs="Times New Roman"/>
        </w:rPr>
        <w:t>IIA’nın</w:t>
      </w:r>
      <w:proofErr w:type="spellEnd"/>
      <w:r w:rsidR="00A004DE" w:rsidRPr="005E0224">
        <w:rPr>
          <w:rFonts w:ascii="Times New Roman" w:hAnsi="Times New Roman" w:cs="Times New Roman"/>
        </w:rPr>
        <w:t xml:space="preserve"> </w:t>
      </w:r>
      <w:r w:rsidR="00F32DF2">
        <w:rPr>
          <w:rFonts w:ascii="Times New Roman" w:hAnsi="Times New Roman" w:cs="Times New Roman"/>
        </w:rPr>
        <w:t xml:space="preserve">Üçlü Hat </w:t>
      </w:r>
      <w:r w:rsidR="00492EB1">
        <w:rPr>
          <w:rFonts w:ascii="Times New Roman" w:hAnsi="Times New Roman" w:cs="Times New Roman"/>
        </w:rPr>
        <w:t>Modeli: Üçlü</w:t>
      </w:r>
      <w:r w:rsidR="00A004DE" w:rsidRPr="005E0224">
        <w:rPr>
          <w:rFonts w:ascii="Times New Roman" w:hAnsi="Times New Roman" w:cs="Times New Roman"/>
        </w:rPr>
        <w:t xml:space="preserve"> Savunma Hattı ile İlgili Güncelleme. </w:t>
      </w:r>
      <w:hyperlink r:id="rId13" w:history="1">
        <w:r w:rsidR="00A004DE" w:rsidRPr="005E0224">
          <w:rPr>
            <w:rStyle w:val="Kpr"/>
            <w:rFonts w:ascii="Times New Roman" w:hAnsi="Times New Roman" w:cs="Times New Roman"/>
          </w:rPr>
          <w:t>https://www.tide.org.tr/file/documents/pdf/Three_Lines_Model_Turkish.pdf</w:t>
        </w:r>
      </w:hyperlink>
      <w:r w:rsidR="00A004DE" w:rsidRPr="005E0224">
        <w:rPr>
          <w:rFonts w:ascii="Times New Roman" w:hAnsi="Times New Roman" w:cs="Times New Roman"/>
        </w:rPr>
        <w:t>.</w:t>
      </w:r>
    </w:p>
    <w:p w:rsidR="00A004DE" w:rsidRPr="005E0224" w:rsidRDefault="00A004DE" w:rsidP="006F7861">
      <w:pPr>
        <w:pStyle w:val="NormalWeb"/>
        <w:shd w:val="clear" w:color="auto" w:fill="FFFFFF"/>
        <w:spacing w:before="0" w:beforeAutospacing="0" w:after="225" w:afterAutospacing="0"/>
        <w:jc w:val="both"/>
        <w:textAlignment w:val="baseline"/>
        <w:rPr>
          <w:color w:val="222222"/>
          <w:sz w:val="22"/>
          <w:szCs w:val="22"/>
        </w:rPr>
      </w:pPr>
      <w:r w:rsidRPr="005E0224">
        <w:rPr>
          <w:color w:val="222222"/>
          <w:sz w:val="22"/>
          <w:szCs w:val="22"/>
        </w:rPr>
        <w:t>IIA. Uluslararası İç Denetim Standartları. (2013) .Üçlü Savunma Hattı Modeli.</w:t>
      </w:r>
      <w:r w:rsidR="00492EB1">
        <w:rPr>
          <w:color w:val="222222"/>
          <w:sz w:val="22"/>
          <w:szCs w:val="22"/>
        </w:rPr>
        <w:t xml:space="preserve"> </w:t>
      </w:r>
      <w:hyperlink r:id="rId14" w:history="1">
        <w:r w:rsidR="00492EB1" w:rsidRPr="008C52EA">
          <w:rPr>
            <w:rStyle w:val="Kpr"/>
            <w:sz w:val="22"/>
            <w:szCs w:val="22"/>
          </w:rPr>
          <w:t>https://www.iia.nl/SiteFiles/IIA_leden/ippf%20pp%20the%20three%20lines%20of%20defense%20in%20effective%20risk%20management%20and%20control[1].pdf</w:t>
        </w:r>
      </w:hyperlink>
      <w:r w:rsidR="00492EB1">
        <w:rPr>
          <w:color w:val="222222"/>
          <w:sz w:val="22"/>
          <w:szCs w:val="22"/>
        </w:rPr>
        <w:t xml:space="preserve"> </w:t>
      </w:r>
    </w:p>
    <w:p w:rsidR="00D844F4" w:rsidRPr="005E0224" w:rsidRDefault="00D844F4" w:rsidP="006F7861">
      <w:pPr>
        <w:tabs>
          <w:tab w:val="left" w:pos="1320"/>
        </w:tabs>
        <w:spacing w:line="240" w:lineRule="auto"/>
        <w:jc w:val="both"/>
        <w:rPr>
          <w:rFonts w:ascii="Times New Roman" w:hAnsi="Times New Roman" w:cs="Times New Roman"/>
        </w:rPr>
      </w:pPr>
      <w:r w:rsidRPr="005E0224">
        <w:rPr>
          <w:rFonts w:ascii="Times New Roman" w:hAnsi="Times New Roman" w:cs="Times New Roman"/>
        </w:rPr>
        <w:t>Karakaya, G. (2020). VUCA Dönemlerinde COSO Kurumsal Risk Yönetiminin Önemi: Covid-19 Salgın Sonrası Yükseköğretim Kurumları İçin Model Önerisi. OPUS Uluslararası Toplum Araştırmaları Dergisi, 16(30), 2863-2882.</w:t>
      </w:r>
    </w:p>
    <w:p w:rsidR="00A004DE" w:rsidRPr="005E0224" w:rsidRDefault="00A004DE" w:rsidP="006F7861">
      <w:pPr>
        <w:tabs>
          <w:tab w:val="left" w:pos="1320"/>
        </w:tabs>
        <w:spacing w:line="240" w:lineRule="auto"/>
        <w:jc w:val="both"/>
        <w:rPr>
          <w:rFonts w:ascii="Times New Roman" w:hAnsi="Times New Roman" w:cs="Times New Roman"/>
        </w:rPr>
      </w:pPr>
      <w:r w:rsidRPr="005E0224">
        <w:rPr>
          <w:rFonts w:ascii="Times New Roman" w:hAnsi="Times New Roman" w:cs="Times New Roman"/>
        </w:rPr>
        <w:t xml:space="preserve">Kaya, B. </w:t>
      </w:r>
      <w:r w:rsidR="003F1B73">
        <w:rPr>
          <w:rFonts w:ascii="Times New Roman" w:hAnsi="Times New Roman" w:cs="Times New Roman"/>
        </w:rPr>
        <w:t xml:space="preserve"> </w:t>
      </w:r>
      <w:r w:rsidRPr="005E0224">
        <w:rPr>
          <w:rFonts w:ascii="Times New Roman" w:hAnsi="Times New Roman" w:cs="Times New Roman"/>
        </w:rPr>
        <w:t xml:space="preserve">Şirketlerin Güvencesi Üçlü Savunma Hattı. </w:t>
      </w:r>
      <w:hyperlink r:id="rId15" w:history="1">
        <w:r w:rsidRPr="005E0224">
          <w:rPr>
            <w:rStyle w:val="Kpr"/>
            <w:rFonts w:ascii="Times New Roman" w:hAnsi="Times New Roman" w:cs="Times New Roman"/>
          </w:rPr>
          <w:t>https://bertankaya.net/?s=%C5%9Firketlerin+g%C3%BCvencesi+%C3%BC%C3%A7l%C3%BC+savunma+hatt%C4%B1&amp;cat=0&amp;Submit=Search</w:t>
        </w:r>
      </w:hyperlink>
      <w:r w:rsidRPr="005E0224">
        <w:rPr>
          <w:rFonts w:ascii="Times New Roman" w:hAnsi="Times New Roman" w:cs="Times New Roman"/>
        </w:rPr>
        <w:t>.</w:t>
      </w:r>
    </w:p>
    <w:p w:rsidR="00A004DE" w:rsidRPr="005E0224" w:rsidRDefault="00A004DE" w:rsidP="006F7861">
      <w:pPr>
        <w:tabs>
          <w:tab w:val="left" w:pos="1320"/>
        </w:tabs>
        <w:spacing w:line="240" w:lineRule="auto"/>
        <w:jc w:val="both"/>
        <w:rPr>
          <w:rFonts w:ascii="Times New Roman" w:hAnsi="Times New Roman" w:cs="Times New Roman"/>
        </w:rPr>
      </w:pPr>
      <w:r w:rsidRPr="005E0224">
        <w:rPr>
          <w:rFonts w:ascii="Times New Roman" w:hAnsi="Times New Roman" w:cs="Times New Roman"/>
        </w:rPr>
        <w:t>Keskin, H.G.  (2020). İç Denetim Kuruma Değer Katmak. Ankara:</w:t>
      </w:r>
      <w:r w:rsidR="003F1B73">
        <w:rPr>
          <w:rFonts w:ascii="Times New Roman" w:hAnsi="Times New Roman" w:cs="Times New Roman"/>
        </w:rPr>
        <w:t xml:space="preserve"> </w:t>
      </w:r>
      <w:r w:rsidRPr="005E0224">
        <w:rPr>
          <w:rFonts w:ascii="Times New Roman" w:hAnsi="Times New Roman" w:cs="Times New Roman"/>
        </w:rPr>
        <w:t>Seçkin Yayı</w:t>
      </w:r>
      <w:r w:rsidR="00492EB1">
        <w:rPr>
          <w:rFonts w:ascii="Times New Roman" w:hAnsi="Times New Roman" w:cs="Times New Roman"/>
        </w:rPr>
        <w:t>ncılık</w:t>
      </w:r>
    </w:p>
    <w:p w:rsidR="006F7861" w:rsidRPr="005E0224" w:rsidRDefault="000827EB" w:rsidP="006F7861">
      <w:pPr>
        <w:tabs>
          <w:tab w:val="left" w:pos="1320"/>
        </w:tabs>
        <w:spacing w:line="240" w:lineRule="auto"/>
        <w:jc w:val="both"/>
        <w:rPr>
          <w:rFonts w:ascii="Times New Roman" w:hAnsi="Times New Roman" w:cs="Times New Roman"/>
        </w:rPr>
      </w:pPr>
      <w:proofErr w:type="spellStart"/>
      <w:r>
        <w:rPr>
          <w:rFonts w:ascii="Times New Roman" w:hAnsi="Times New Roman" w:cs="Times New Roman"/>
        </w:rPr>
        <w:t>Özbilg</w:t>
      </w:r>
      <w:r w:rsidR="003F1B73">
        <w:rPr>
          <w:rFonts w:ascii="Times New Roman" w:hAnsi="Times New Roman" w:cs="Times New Roman"/>
        </w:rPr>
        <w:t>er</w:t>
      </w:r>
      <w:proofErr w:type="spellEnd"/>
      <w:r w:rsidR="003F1B73">
        <w:rPr>
          <w:rFonts w:ascii="Times New Roman" w:hAnsi="Times New Roman" w:cs="Times New Roman"/>
        </w:rPr>
        <w:t xml:space="preserve">, H.İ. (2021). </w:t>
      </w:r>
      <w:r w:rsidR="000A7AAF">
        <w:rPr>
          <w:rFonts w:ascii="Times New Roman" w:hAnsi="Times New Roman" w:cs="Times New Roman"/>
        </w:rPr>
        <w:t xml:space="preserve">İç </w:t>
      </w:r>
      <w:r w:rsidR="000A7AAF" w:rsidRPr="005E0224">
        <w:rPr>
          <w:rFonts w:ascii="Times New Roman" w:hAnsi="Times New Roman" w:cs="Times New Roman"/>
        </w:rPr>
        <w:t>Denetime</w:t>
      </w:r>
      <w:r w:rsidR="006F7861" w:rsidRPr="005E0224">
        <w:rPr>
          <w:rFonts w:ascii="Times New Roman" w:hAnsi="Times New Roman" w:cs="Times New Roman"/>
        </w:rPr>
        <w:t xml:space="preserve"> Yeni Bir Bakış:</w:t>
      </w:r>
      <w:r w:rsidR="003F1B73">
        <w:rPr>
          <w:rFonts w:ascii="Times New Roman" w:hAnsi="Times New Roman" w:cs="Times New Roman"/>
        </w:rPr>
        <w:t xml:space="preserve"> </w:t>
      </w:r>
      <w:r w:rsidR="00492EB1">
        <w:rPr>
          <w:rFonts w:ascii="Times New Roman" w:hAnsi="Times New Roman" w:cs="Times New Roman"/>
        </w:rPr>
        <w:t>Üçlü Hat Model’i</w:t>
      </w:r>
      <w:r w:rsidR="00492EB1" w:rsidRPr="005E0224">
        <w:rPr>
          <w:rFonts w:ascii="Times New Roman" w:hAnsi="Times New Roman" w:cs="Times New Roman"/>
        </w:rPr>
        <w:t>nin</w:t>
      </w:r>
      <w:r w:rsidR="000A7AAF" w:rsidRPr="005E0224">
        <w:rPr>
          <w:rFonts w:ascii="Times New Roman" w:hAnsi="Times New Roman" w:cs="Times New Roman"/>
        </w:rPr>
        <w:t xml:space="preserve"> </w:t>
      </w:r>
      <w:r w:rsidR="000A7AAF">
        <w:rPr>
          <w:rFonts w:ascii="Times New Roman" w:hAnsi="Times New Roman" w:cs="Times New Roman"/>
        </w:rPr>
        <w:t xml:space="preserve">Değerlendirilmesi, Denetişim, </w:t>
      </w:r>
      <w:r w:rsidR="006F7861" w:rsidRPr="005E0224">
        <w:rPr>
          <w:rFonts w:ascii="Times New Roman" w:hAnsi="Times New Roman" w:cs="Times New Roman"/>
        </w:rPr>
        <w:t>(22), (40-54).</w:t>
      </w:r>
    </w:p>
    <w:p w:rsidR="006F7861" w:rsidRPr="005E0224" w:rsidRDefault="006F7861" w:rsidP="006F7861">
      <w:pPr>
        <w:pStyle w:val="NormalWeb"/>
        <w:shd w:val="clear" w:color="auto" w:fill="FFFFFF"/>
        <w:spacing w:before="0" w:beforeAutospacing="0" w:after="225" w:afterAutospacing="0"/>
        <w:jc w:val="both"/>
        <w:textAlignment w:val="baseline"/>
        <w:rPr>
          <w:color w:val="222222"/>
          <w:sz w:val="22"/>
          <w:szCs w:val="22"/>
        </w:rPr>
      </w:pPr>
      <w:r w:rsidRPr="005E0224">
        <w:rPr>
          <w:color w:val="222222"/>
          <w:sz w:val="22"/>
          <w:szCs w:val="22"/>
        </w:rPr>
        <w:t xml:space="preserve">Pehlivanlı, D. (2020). Ulusal Risk Raporu 2020. </w:t>
      </w:r>
      <w:hyperlink r:id="rId16" w:history="1">
        <w:r w:rsidRPr="005E0224">
          <w:rPr>
            <w:rStyle w:val="Kpr"/>
            <w:sz w:val="22"/>
            <w:szCs w:val="22"/>
          </w:rPr>
          <w:t>https://cdn.istanbul.edu.tr/FileHandler2.ashx?f=turkey-national-risk-report-2020-last-.pdf</w:t>
        </w:r>
      </w:hyperlink>
      <w:r w:rsidRPr="005E0224">
        <w:rPr>
          <w:color w:val="222222"/>
          <w:sz w:val="22"/>
          <w:szCs w:val="22"/>
        </w:rPr>
        <w:t>.</w:t>
      </w:r>
    </w:p>
    <w:p w:rsidR="006F7861" w:rsidRPr="005E0224" w:rsidRDefault="006F7861" w:rsidP="006F7861">
      <w:pPr>
        <w:pStyle w:val="NormalWeb"/>
        <w:shd w:val="clear" w:color="auto" w:fill="FFFFFF"/>
        <w:spacing w:before="0" w:beforeAutospacing="0" w:after="225" w:afterAutospacing="0"/>
        <w:jc w:val="both"/>
        <w:textAlignment w:val="baseline"/>
        <w:rPr>
          <w:color w:val="222222"/>
          <w:sz w:val="22"/>
          <w:szCs w:val="22"/>
        </w:rPr>
      </w:pPr>
      <w:r w:rsidRPr="005E0224">
        <w:rPr>
          <w:color w:val="222222"/>
          <w:sz w:val="22"/>
          <w:szCs w:val="22"/>
        </w:rPr>
        <w:t xml:space="preserve">Türedi, H. ve Karakaya, G. (2015). </w:t>
      </w:r>
      <w:r w:rsidR="003F1B73" w:rsidRPr="005E0224">
        <w:rPr>
          <w:color w:val="222222"/>
          <w:sz w:val="22"/>
          <w:szCs w:val="22"/>
        </w:rPr>
        <w:t xml:space="preserve">COSO </w:t>
      </w:r>
      <w:r w:rsidRPr="005E0224">
        <w:rPr>
          <w:color w:val="222222"/>
          <w:sz w:val="22"/>
          <w:szCs w:val="22"/>
        </w:rPr>
        <w:t>İç Ko</w:t>
      </w:r>
      <w:r w:rsidR="00800EA4">
        <w:rPr>
          <w:color w:val="222222"/>
          <w:sz w:val="22"/>
          <w:szCs w:val="22"/>
        </w:rPr>
        <w:t xml:space="preserve">ntrol Modeli ve Kontrol Ortamı, </w:t>
      </w:r>
      <w:r w:rsidR="00D31D10" w:rsidRPr="00800EA4">
        <w:rPr>
          <w:rFonts w:eastAsiaTheme="minorHAnsi"/>
          <w:sz w:val="22"/>
          <w:szCs w:val="22"/>
          <w:lang w:eastAsia="en-US"/>
        </w:rPr>
        <w:t>Finans Politik ve Ekonomik Yorumlar,</w:t>
      </w:r>
      <w:r w:rsidRPr="005E0224">
        <w:rPr>
          <w:color w:val="222222"/>
          <w:sz w:val="22"/>
          <w:szCs w:val="22"/>
        </w:rPr>
        <w:t xml:space="preserve"> (602), (67-76).</w:t>
      </w:r>
    </w:p>
    <w:p w:rsidR="008059C5" w:rsidRPr="005E0224" w:rsidRDefault="008059C5" w:rsidP="006F7861">
      <w:pPr>
        <w:tabs>
          <w:tab w:val="left" w:pos="1320"/>
        </w:tabs>
        <w:spacing w:line="240" w:lineRule="auto"/>
        <w:jc w:val="both"/>
        <w:rPr>
          <w:rFonts w:ascii="Times New Roman" w:hAnsi="Times New Roman" w:cs="Times New Roman"/>
        </w:rPr>
      </w:pPr>
      <w:r w:rsidRPr="005E0224">
        <w:rPr>
          <w:rFonts w:ascii="Times New Roman" w:hAnsi="Times New Roman" w:cs="Times New Roman"/>
        </w:rPr>
        <w:t>Türedi, H</w:t>
      </w:r>
      <w:proofErr w:type="gramStart"/>
      <w:r w:rsidRPr="005E0224">
        <w:rPr>
          <w:rFonts w:ascii="Times New Roman" w:hAnsi="Times New Roman" w:cs="Times New Roman"/>
        </w:rPr>
        <w:t>.,</w:t>
      </w:r>
      <w:proofErr w:type="gramEnd"/>
      <w:r w:rsidRPr="005E0224">
        <w:rPr>
          <w:rFonts w:ascii="Times New Roman" w:hAnsi="Times New Roman" w:cs="Times New Roman"/>
        </w:rPr>
        <w:t xml:space="preserve"> Tolga, A. L. A., &amp; Tepegöz, Ş. M. (2018). Uluslararası Denetim Standartları Açısından Kurumsal Yönetim Sürecinin Değerlendirilmesi. Muhasebe ve Finansman Dergisi, (78), 1-16.</w:t>
      </w:r>
    </w:p>
    <w:p w:rsidR="00B40A39" w:rsidRPr="005E0224" w:rsidRDefault="00B40A39" w:rsidP="00B40A39">
      <w:pPr>
        <w:tabs>
          <w:tab w:val="left" w:pos="1320"/>
        </w:tabs>
        <w:spacing w:line="240" w:lineRule="auto"/>
        <w:jc w:val="both"/>
        <w:rPr>
          <w:rFonts w:ascii="Times New Roman" w:hAnsi="Times New Roman" w:cs="Times New Roman"/>
          <w:color w:val="222222"/>
        </w:rPr>
      </w:pPr>
      <w:r w:rsidRPr="005E0224">
        <w:rPr>
          <w:rFonts w:ascii="Times New Roman" w:hAnsi="Times New Roman" w:cs="Times New Roman"/>
          <w:color w:val="222222"/>
        </w:rPr>
        <w:t>Uzun, A.K. (2005). İç Denetim Departman Yönetiminde Etkinlik ve Verimlilik.</w:t>
      </w:r>
      <w:r w:rsidR="003F1B73">
        <w:rPr>
          <w:rFonts w:ascii="Times New Roman" w:hAnsi="Times New Roman" w:cs="Times New Roman"/>
          <w:color w:val="222222"/>
        </w:rPr>
        <w:t xml:space="preserve"> </w:t>
      </w:r>
      <w:r w:rsidRPr="005E0224">
        <w:rPr>
          <w:rFonts w:ascii="Times New Roman" w:hAnsi="Times New Roman" w:cs="Times New Roman"/>
          <w:color w:val="222222"/>
        </w:rPr>
        <w:t>İstanbul:</w:t>
      </w:r>
      <w:r w:rsidR="003F1B73">
        <w:rPr>
          <w:rFonts w:ascii="Times New Roman" w:hAnsi="Times New Roman" w:cs="Times New Roman"/>
          <w:color w:val="222222"/>
        </w:rPr>
        <w:t xml:space="preserve"> </w:t>
      </w:r>
      <w:r w:rsidRPr="005E0224">
        <w:rPr>
          <w:rFonts w:ascii="Times New Roman" w:hAnsi="Times New Roman" w:cs="Times New Roman"/>
          <w:color w:val="222222"/>
        </w:rPr>
        <w:t>Aysberg Basın Yayın.</w:t>
      </w:r>
    </w:p>
    <w:p w:rsidR="000D4455" w:rsidRPr="005E0224" w:rsidRDefault="000D4455" w:rsidP="006F7861">
      <w:pPr>
        <w:pStyle w:val="NormalWeb"/>
        <w:shd w:val="clear" w:color="auto" w:fill="FFFFFF"/>
        <w:spacing w:before="0" w:beforeAutospacing="0" w:after="225" w:afterAutospacing="0"/>
        <w:jc w:val="both"/>
        <w:textAlignment w:val="baseline"/>
        <w:rPr>
          <w:color w:val="222222"/>
          <w:sz w:val="22"/>
          <w:szCs w:val="22"/>
        </w:rPr>
      </w:pPr>
    </w:p>
    <w:p w:rsidR="00DA14E5" w:rsidRPr="005E0224" w:rsidRDefault="00DA14E5" w:rsidP="00DA14E5">
      <w:pPr>
        <w:pStyle w:val="NormalWeb"/>
        <w:shd w:val="clear" w:color="auto" w:fill="FFFFFF"/>
        <w:spacing w:before="0" w:beforeAutospacing="0" w:after="225" w:afterAutospacing="0" w:line="435" w:lineRule="atLeast"/>
        <w:textAlignment w:val="baseline"/>
        <w:rPr>
          <w:rFonts w:ascii="Open Sans" w:hAnsi="Open Sans"/>
          <w:color w:val="222222"/>
          <w:sz w:val="22"/>
          <w:szCs w:val="22"/>
        </w:rPr>
      </w:pPr>
    </w:p>
    <w:p w:rsidR="007A6CC3" w:rsidRPr="005E0224" w:rsidRDefault="007A6CC3" w:rsidP="00D47053">
      <w:pPr>
        <w:tabs>
          <w:tab w:val="left" w:pos="1320"/>
        </w:tabs>
        <w:rPr>
          <w:rFonts w:ascii="Times New Roman" w:hAnsi="Times New Roman" w:cs="Times New Roman"/>
        </w:rPr>
      </w:pPr>
    </w:p>
    <w:sectPr w:rsidR="007A6CC3" w:rsidRPr="005E0224" w:rsidSect="005E022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FF7" w:rsidRDefault="00F82FF7" w:rsidP="00AC20CE">
      <w:pPr>
        <w:spacing w:after="0" w:line="240" w:lineRule="auto"/>
      </w:pPr>
      <w:r>
        <w:separator/>
      </w:r>
    </w:p>
  </w:endnote>
  <w:endnote w:type="continuationSeparator" w:id="0">
    <w:p w:rsidR="00F82FF7" w:rsidRDefault="00F82FF7" w:rsidP="00AC2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FF7" w:rsidRDefault="00F82FF7" w:rsidP="00AC20CE">
      <w:pPr>
        <w:spacing w:after="0" w:line="240" w:lineRule="auto"/>
      </w:pPr>
      <w:r>
        <w:separator/>
      </w:r>
    </w:p>
  </w:footnote>
  <w:footnote w:type="continuationSeparator" w:id="0">
    <w:p w:rsidR="00F82FF7" w:rsidRDefault="00F82FF7" w:rsidP="00AC20CE">
      <w:pPr>
        <w:spacing w:after="0" w:line="240" w:lineRule="auto"/>
      </w:pPr>
      <w:r>
        <w:continuationSeparator/>
      </w:r>
    </w:p>
  </w:footnote>
  <w:footnote w:id="1">
    <w:p w:rsidR="009D5868" w:rsidRDefault="009D5868">
      <w:pPr>
        <w:pStyle w:val="DipnotMetni"/>
      </w:pPr>
      <w:r>
        <w:rPr>
          <w:rStyle w:val="DipnotBavurusu"/>
        </w:rPr>
        <w:footnoteRef/>
      </w:r>
      <w:r>
        <w:t xml:space="preserve"> SMMM, Bağımsız Denetçi, ORCID ID: </w:t>
      </w:r>
      <w:r w:rsidRPr="009D5868">
        <w:t>0000-0003-0331-821X</w:t>
      </w:r>
    </w:p>
  </w:footnote>
  <w:footnote w:id="2">
    <w:p w:rsidR="009D5868" w:rsidRDefault="009D5868">
      <w:pPr>
        <w:pStyle w:val="DipnotMetni"/>
      </w:pPr>
      <w:r>
        <w:rPr>
          <w:rStyle w:val="DipnotBavurusu"/>
        </w:rPr>
        <w:footnoteRef/>
      </w:r>
      <w:r>
        <w:t xml:space="preserve"> </w:t>
      </w:r>
      <w:r w:rsidR="002D1844">
        <w:t>Doç. Dr</w:t>
      </w:r>
      <w:proofErr w:type="gramStart"/>
      <w:r w:rsidR="002D1844">
        <w:t>.,</w:t>
      </w:r>
      <w:proofErr w:type="gramEnd"/>
      <w:r w:rsidR="002D1844">
        <w:t xml:space="preserve"> </w:t>
      </w:r>
      <w:r>
        <w:t>İstanbul Ticaret Üniversitesi, İşletme Fakültesi, Öğretim Üyesi, ORCID ID</w:t>
      </w:r>
      <w:r w:rsidR="00F77E84">
        <w:t xml:space="preserve">: </w:t>
      </w:r>
      <w:r w:rsidR="00F77E84" w:rsidRPr="00F77E84">
        <w:t>0000-0002-2662-6031</w:t>
      </w:r>
    </w:p>
  </w:footnote>
  <w:footnote w:id="3">
    <w:p w:rsidR="00AE541E" w:rsidRDefault="00AE541E">
      <w:pPr>
        <w:pStyle w:val="DipnotMetni"/>
      </w:pPr>
      <w:r>
        <w:rPr>
          <w:rStyle w:val="DipnotBavurusu"/>
        </w:rPr>
        <w:footnoteRef/>
      </w:r>
      <w:r>
        <w:t xml:space="preserve"> </w:t>
      </w:r>
      <w:r w:rsidRPr="0080191A">
        <w:rPr>
          <w:rFonts w:ascii="Times New Roman" w:hAnsi="Times New Roman" w:cs="Times New Roman"/>
        </w:rPr>
        <w:t>Fakat bu model, belirli noktalarda belirsizlikler ve görece sübjektif uygulamalara alan açabilecek karmaşık ifadeler ile aktarılmıştı. Bu husus çalışmanın ilerleyen bölümlerinde detaylı şekilde ele alınmıştır</w:t>
      </w:r>
      <w:r>
        <w:rPr>
          <w:rFonts w:ascii="Times New Roman" w:hAnsi="Times New Roman" w:cs="Times New Roman"/>
          <w:sz w:val="24"/>
          <w:szCs w:val="24"/>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902B1"/>
    <w:multiLevelType w:val="hybridMultilevel"/>
    <w:tmpl w:val="DFF0AE6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3826869"/>
    <w:multiLevelType w:val="hybridMultilevel"/>
    <w:tmpl w:val="C69E473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C0859BA"/>
    <w:multiLevelType w:val="hybridMultilevel"/>
    <w:tmpl w:val="F0E2C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40F2773"/>
    <w:multiLevelType w:val="hybridMultilevel"/>
    <w:tmpl w:val="226CF7F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5D249DF"/>
    <w:multiLevelType w:val="hybridMultilevel"/>
    <w:tmpl w:val="8378354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B2B71B2"/>
    <w:multiLevelType w:val="hybridMultilevel"/>
    <w:tmpl w:val="0C1A816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E35"/>
    <w:rsid w:val="000105A0"/>
    <w:rsid w:val="000146A2"/>
    <w:rsid w:val="00015188"/>
    <w:rsid w:val="00024855"/>
    <w:rsid w:val="00025D0A"/>
    <w:rsid w:val="000277BC"/>
    <w:rsid w:val="0003600A"/>
    <w:rsid w:val="00037C2E"/>
    <w:rsid w:val="00040702"/>
    <w:rsid w:val="00040EED"/>
    <w:rsid w:val="00047282"/>
    <w:rsid w:val="0006467A"/>
    <w:rsid w:val="000827EB"/>
    <w:rsid w:val="000863EE"/>
    <w:rsid w:val="00090461"/>
    <w:rsid w:val="00091F41"/>
    <w:rsid w:val="00096F25"/>
    <w:rsid w:val="000A47BB"/>
    <w:rsid w:val="000A7AAF"/>
    <w:rsid w:val="000B7622"/>
    <w:rsid w:val="000C1963"/>
    <w:rsid w:val="000D4455"/>
    <w:rsid w:val="000D592E"/>
    <w:rsid w:val="000E0B97"/>
    <w:rsid w:val="000E2148"/>
    <w:rsid w:val="000E2F6D"/>
    <w:rsid w:val="000E4170"/>
    <w:rsid w:val="000E5676"/>
    <w:rsid w:val="000E672E"/>
    <w:rsid w:val="000F3302"/>
    <w:rsid w:val="000F594F"/>
    <w:rsid w:val="000F66DB"/>
    <w:rsid w:val="00101109"/>
    <w:rsid w:val="001012A8"/>
    <w:rsid w:val="001040D3"/>
    <w:rsid w:val="00104F5E"/>
    <w:rsid w:val="00106965"/>
    <w:rsid w:val="001079D6"/>
    <w:rsid w:val="001129B5"/>
    <w:rsid w:val="00115C10"/>
    <w:rsid w:val="001174C6"/>
    <w:rsid w:val="00117E96"/>
    <w:rsid w:val="00120688"/>
    <w:rsid w:val="001216D4"/>
    <w:rsid w:val="001306DB"/>
    <w:rsid w:val="00134546"/>
    <w:rsid w:val="001345F8"/>
    <w:rsid w:val="00135AF5"/>
    <w:rsid w:val="001363A7"/>
    <w:rsid w:val="001375C7"/>
    <w:rsid w:val="00154D8D"/>
    <w:rsid w:val="00166A25"/>
    <w:rsid w:val="00166E66"/>
    <w:rsid w:val="0016702D"/>
    <w:rsid w:val="00173D77"/>
    <w:rsid w:val="001802B3"/>
    <w:rsid w:val="0018115C"/>
    <w:rsid w:val="00183CAF"/>
    <w:rsid w:val="00184057"/>
    <w:rsid w:val="001905D1"/>
    <w:rsid w:val="00190D99"/>
    <w:rsid w:val="00192088"/>
    <w:rsid w:val="001929CB"/>
    <w:rsid w:val="00195ABD"/>
    <w:rsid w:val="0019614E"/>
    <w:rsid w:val="001A33BA"/>
    <w:rsid w:val="001A5BEA"/>
    <w:rsid w:val="001B04ED"/>
    <w:rsid w:val="001B42DE"/>
    <w:rsid w:val="001B4755"/>
    <w:rsid w:val="001B5EDA"/>
    <w:rsid w:val="001B71E4"/>
    <w:rsid w:val="001B7350"/>
    <w:rsid w:val="001C1DFB"/>
    <w:rsid w:val="001D1A30"/>
    <w:rsid w:val="001D395E"/>
    <w:rsid w:val="001D5309"/>
    <w:rsid w:val="001D715F"/>
    <w:rsid w:val="001E1F7F"/>
    <w:rsid w:val="001E2D7E"/>
    <w:rsid w:val="001E5A02"/>
    <w:rsid w:val="001E78D4"/>
    <w:rsid w:val="001F7536"/>
    <w:rsid w:val="00200F45"/>
    <w:rsid w:val="0021050B"/>
    <w:rsid w:val="00212FA0"/>
    <w:rsid w:val="00215532"/>
    <w:rsid w:val="00216CE2"/>
    <w:rsid w:val="002215E7"/>
    <w:rsid w:val="00242C25"/>
    <w:rsid w:val="002439D3"/>
    <w:rsid w:val="002555AE"/>
    <w:rsid w:val="002615C9"/>
    <w:rsid w:val="002639CC"/>
    <w:rsid w:val="00282508"/>
    <w:rsid w:val="00282C50"/>
    <w:rsid w:val="002913D4"/>
    <w:rsid w:val="00296299"/>
    <w:rsid w:val="002A7553"/>
    <w:rsid w:val="002A75B2"/>
    <w:rsid w:val="002B748F"/>
    <w:rsid w:val="002B7657"/>
    <w:rsid w:val="002C0F35"/>
    <w:rsid w:val="002C6B85"/>
    <w:rsid w:val="002D1844"/>
    <w:rsid w:val="002E060F"/>
    <w:rsid w:val="002E3EE5"/>
    <w:rsid w:val="002E436A"/>
    <w:rsid w:val="002F47E4"/>
    <w:rsid w:val="003047FB"/>
    <w:rsid w:val="0031422D"/>
    <w:rsid w:val="00314F0F"/>
    <w:rsid w:val="00316FB8"/>
    <w:rsid w:val="00320031"/>
    <w:rsid w:val="00326268"/>
    <w:rsid w:val="00332BAF"/>
    <w:rsid w:val="00336067"/>
    <w:rsid w:val="00343358"/>
    <w:rsid w:val="00347019"/>
    <w:rsid w:val="00347D60"/>
    <w:rsid w:val="003522E2"/>
    <w:rsid w:val="003538E4"/>
    <w:rsid w:val="00380253"/>
    <w:rsid w:val="00380383"/>
    <w:rsid w:val="003837B8"/>
    <w:rsid w:val="00394661"/>
    <w:rsid w:val="003A3426"/>
    <w:rsid w:val="003A36AF"/>
    <w:rsid w:val="003A5A71"/>
    <w:rsid w:val="003B34EB"/>
    <w:rsid w:val="003C19AF"/>
    <w:rsid w:val="003C1CD5"/>
    <w:rsid w:val="003C461C"/>
    <w:rsid w:val="003D3261"/>
    <w:rsid w:val="003D3D47"/>
    <w:rsid w:val="003D555D"/>
    <w:rsid w:val="003D7B40"/>
    <w:rsid w:val="003E281A"/>
    <w:rsid w:val="003E61A7"/>
    <w:rsid w:val="003F1B73"/>
    <w:rsid w:val="003F4224"/>
    <w:rsid w:val="00401C3E"/>
    <w:rsid w:val="0041314C"/>
    <w:rsid w:val="0042375E"/>
    <w:rsid w:val="00424D40"/>
    <w:rsid w:val="00426983"/>
    <w:rsid w:val="00427D50"/>
    <w:rsid w:val="00435783"/>
    <w:rsid w:val="0043608D"/>
    <w:rsid w:val="00440E1D"/>
    <w:rsid w:val="004471A6"/>
    <w:rsid w:val="00450BCB"/>
    <w:rsid w:val="004533BE"/>
    <w:rsid w:val="00457F3B"/>
    <w:rsid w:val="004635B8"/>
    <w:rsid w:val="00467444"/>
    <w:rsid w:val="004808BC"/>
    <w:rsid w:val="00481AC4"/>
    <w:rsid w:val="00484A03"/>
    <w:rsid w:val="00484FA5"/>
    <w:rsid w:val="004921FE"/>
    <w:rsid w:val="00492EB1"/>
    <w:rsid w:val="004976C2"/>
    <w:rsid w:val="004A4028"/>
    <w:rsid w:val="004A518C"/>
    <w:rsid w:val="004A6E0E"/>
    <w:rsid w:val="004B1216"/>
    <w:rsid w:val="004B47BF"/>
    <w:rsid w:val="004B7F11"/>
    <w:rsid w:val="004B7FDF"/>
    <w:rsid w:val="004C05DD"/>
    <w:rsid w:val="004C4D1C"/>
    <w:rsid w:val="004C51D8"/>
    <w:rsid w:val="004C71D2"/>
    <w:rsid w:val="004C74D2"/>
    <w:rsid w:val="004D4E3B"/>
    <w:rsid w:val="004D5A7D"/>
    <w:rsid w:val="004D76F2"/>
    <w:rsid w:val="004E08E4"/>
    <w:rsid w:val="004E4521"/>
    <w:rsid w:val="004E5145"/>
    <w:rsid w:val="004E64B0"/>
    <w:rsid w:val="004E66BB"/>
    <w:rsid w:val="004F4BB3"/>
    <w:rsid w:val="004F61AC"/>
    <w:rsid w:val="005019EC"/>
    <w:rsid w:val="00503DCE"/>
    <w:rsid w:val="0050523A"/>
    <w:rsid w:val="00506150"/>
    <w:rsid w:val="00510B3F"/>
    <w:rsid w:val="00516F33"/>
    <w:rsid w:val="005346DF"/>
    <w:rsid w:val="00535190"/>
    <w:rsid w:val="0053531A"/>
    <w:rsid w:val="00537519"/>
    <w:rsid w:val="0053773A"/>
    <w:rsid w:val="00542BBD"/>
    <w:rsid w:val="00542E42"/>
    <w:rsid w:val="005440DC"/>
    <w:rsid w:val="005554AC"/>
    <w:rsid w:val="00557CA2"/>
    <w:rsid w:val="00561B9D"/>
    <w:rsid w:val="005630F4"/>
    <w:rsid w:val="00564CCC"/>
    <w:rsid w:val="00565D7E"/>
    <w:rsid w:val="00566F15"/>
    <w:rsid w:val="005745D0"/>
    <w:rsid w:val="005755B9"/>
    <w:rsid w:val="00575B2F"/>
    <w:rsid w:val="00576A5A"/>
    <w:rsid w:val="00576FAF"/>
    <w:rsid w:val="00580C09"/>
    <w:rsid w:val="005836A7"/>
    <w:rsid w:val="00585B2D"/>
    <w:rsid w:val="005864F0"/>
    <w:rsid w:val="005904EE"/>
    <w:rsid w:val="0059150F"/>
    <w:rsid w:val="00594BC0"/>
    <w:rsid w:val="005974C2"/>
    <w:rsid w:val="005B4484"/>
    <w:rsid w:val="005B5EB6"/>
    <w:rsid w:val="005C6C70"/>
    <w:rsid w:val="005D21A1"/>
    <w:rsid w:val="005D32A0"/>
    <w:rsid w:val="005D70A4"/>
    <w:rsid w:val="005E0224"/>
    <w:rsid w:val="005E4539"/>
    <w:rsid w:val="005E51E4"/>
    <w:rsid w:val="005F0413"/>
    <w:rsid w:val="006078F2"/>
    <w:rsid w:val="006163BC"/>
    <w:rsid w:val="00620C3C"/>
    <w:rsid w:val="006221EE"/>
    <w:rsid w:val="0063063F"/>
    <w:rsid w:val="00640275"/>
    <w:rsid w:val="00651395"/>
    <w:rsid w:val="00654998"/>
    <w:rsid w:val="00667ED1"/>
    <w:rsid w:val="00670B9B"/>
    <w:rsid w:val="00674F64"/>
    <w:rsid w:val="00676576"/>
    <w:rsid w:val="0068042D"/>
    <w:rsid w:val="00681127"/>
    <w:rsid w:val="0068442D"/>
    <w:rsid w:val="00687209"/>
    <w:rsid w:val="00687BF4"/>
    <w:rsid w:val="0069074C"/>
    <w:rsid w:val="00693627"/>
    <w:rsid w:val="00694735"/>
    <w:rsid w:val="006A4170"/>
    <w:rsid w:val="006B6F0C"/>
    <w:rsid w:val="006C23EA"/>
    <w:rsid w:val="006D132A"/>
    <w:rsid w:val="006D24A7"/>
    <w:rsid w:val="006D4188"/>
    <w:rsid w:val="006E26A1"/>
    <w:rsid w:val="006E4D6C"/>
    <w:rsid w:val="006E4F8E"/>
    <w:rsid w:val="006F0835"/>
    <w:rsid w:val="006F3DCD"/>
    <w:rsid w:val="006F7861"/>
    <w:rsid w:val="0070428A"/>
    <w:rsid w:val="007072EA"/>
    <w:rsid w:val="00710710"/>
    <w:rsid w:val="00714468"/>
    <w:rsid w:val="0071571A"/>
    <w:rsid w:val="00715DA3"/>
    <w:rsid w:val="007166BD"/>
    <w:rsid w:val="00716F0A"/>
    <w:rsid w:val="00731DAA"/>
    <w:rsid w:val="007334A7"/>
    <w:rsid w:val="00736BD9"/>
    <w:rsid w:val="00741643"/>
    <w:rsid w:val="0074400E"/>
    <w:rsid w:val="00755140"/>
    <w:rsid w:val="00761E0B"/>
    <w:rsid w:val="007637DB"/>
    <w:rsid w:val="00763BB2"/>
    <w:rsid w:val="00764A93"/>
    <w:rsid w:val="007663F4"/>
    <w:rsid w:val="00770A87"/>
    <w:rsid w:val="007712A3"/>
    <w:rsid w:val="00771681"/>
    <w:rsid w:val="00772070"/>
    <w:rsid w:val="00775985"/>
    <w:rsid w:val="00782770"/>
    <w:rsid w:val="00784297"/>
    <w:rsid w:val="00787388"/>
    <w:rsid w:val="0079007D"/>
    <w:rsid w:val="00791DFF"/>
    <w:rsid w:val="00796E25"/>
    <w:rsid w:val="007A6CC3"/>
    <w:rsid w:val="007A7D9F"/>
    <w:rsid w:val="007B1E70"/>
    <w:rsid w:val="007B45E2"/>
    <w:rsid w:val="007C0BD6"/>
    <w:rsid w:val="007C2F6D"/>
    <w:rsid w:val="007C5006"/>
    <w:rsid w:val="007C7F56"/>
    <w:rsid w:val="007D1C82"/>
    <w:rsid w:val="007D4ACC"/>
    <w:rsid w:val="007E0D2B"/>
    <w:rsid w:val="007F1E1F"/>
    <w:rsid w:val="007F2DD6"/>
    <w:rsid w:val="007F511E"/>
    <w:rsid w:val="007F7857"/>
    <w:rsid w:val="00800EA4"/>
    <w:rsid w:val="0080191A"/>
    <w:rsid w:val="008041B0"/>
    <w:rsid w:val="008059C5"/>
    <w:rsid w:val="00805F49"/>
    <w:rsid w:val="0080784D"/>
    <w:rsid w:val="00812025"/>
    <w:rsid w:val="00813F61"/>
    <w:rsid w:val="008202D5"/>
    <w:rsid w:val="008202F1"/>
    <w:rsid w:val="00832032"/>
    <w:rsid w:val="00835A3E"/>
    <w:rsid w:val="00841BDE"/>
    <w:rsid w:val="00842701"/>
    <w:rsid w:val="00855152"/>
    <w:rsid w:val="00856A3F"/>
    <w:rsid w:val="00856DEC"/>
    <w:rsid w:val="00862093"/>
    <w:rsid w:val="00865FE0"/>
    <w:rsid w:val="00871AA4"/>
    <w:rsid w:val="00874B5D"/>
    <w:rsid w:val="0089089B"/>
    <w:rsid w:val="008A7E68"/>
    <w:rsid w:val="008B24DD"/>
    <w:rsid w:val="008B39BC"/>
    <w:rsid w:val="008C02D5"/>
    <w:rsid w:val="008C1E9E"/>
    <w:rsid w:val="008C5294"/>
    <w:rsid w:val="008C543C"/>
    <w:rsid w:val="008C7AB3"/>
    <w:rsid w:val="008C7E32"/>
    <w:rsid w:val="008D041C"/>
    <w:rsid w:val="008E20FE"/>
    <w:rsid w:val="008E313D"/>
    <w:rsid w:val="008E5F34"/>
    <w:rsid w:val="00905006"/>
    <w:rsid w:val="00906565"/>
    <w:rsid w:val="00915893"/>
    <w:rsid w:val="009221BC"/>
    <w:rsid w:val="00922594"/>
    <w:rsid w:val="00922EDF"/>
    <w:rsid w:val="00923F27"/>
    <w:rsid w:val="009243A3"/>
    <w:rsid w:val="009260C2"/>
    <w:rsid w:val="00927371"/>
    <w:rsid w:val="009361B0"/>
    <w:rsid w:val="00941C15"/>
    <w:rsid w:val="00946EE2"/>
    <w:rsid w:val="00947187"/>
    <w:rsid w:val="00951150"/>
    <w:rsid w:val="009511F9"/>
    <w:rsid w:val="009575E0"/>
    <w:rsid w:val="00962A13"/>
    <w:rsid w:val="00967D33"/>
    <w:rsid w:val="00980EE4"/>
    <w:rsid w:val="009837C6"/>
    <w:rsid w:val="00987290"/>
    <w:rsid w:val="00990062"/>
    <w:rsid w:val="0099241D"/>
    <w:rsid w:val="00994FCB"/>
    <w:rsid w:val="009A04F8"/>
    <w:rsid w:val="009A07C6"/>
    <w:rsid w:val="009A20F5"/>
    <w:rsid w:val="009A76D9"/>
    <w:rsid w:val="009C1537"/>
    <w:rsid w:val="009C349F"/>
    <w:rsid w:val="009C7E89"/>
    <w:rsid w:val="009D5868"/>
    <w:rsid w:val="009D6076"/>
    <w:rsid w:val="009E11AA"/>
    <w:rsid w:val="009E2BC0"/>
    <w:rsid w:val="009F5FB2"/>
    <w:rsid w:val="009F6B9D"/>
    <w:rsid w:val="00A004DE"/>
    <w:rsid w:val="00A0289C"/>
    <w:rsid w:val="00A036A2"/>
    <w:rsid w:val="00A2096C"/>
    <w:rsid w:val="00A22452"/>
    <w:rsid w:val="00A274D1"/>
    <w:rsid w:val="00A27D62"/>
    <w:rsid w:val="00A301D3"/>
    <w:rsid w:val="00A30D82"/>
    <w:rsid w:val="00A3265F"/>
    <w:rsid w:val="00A36F40"/>
    <w:rsid w:val="00A37532"/>
    <w:rsid w:val="00A40E31"/>
    <w:rsid w:val="00A4584A"/>
    <w:rsid w:val="00A47923"/>
    <w:rsid w:val="00A50A69"/>
    <w:rsid w:val="00A527A7"/>
    <w:rsid w:val="00A560B4"/>
    <w:rsid w:val="00A56CCA"/>
    <w:rsid w:val="00A61AB5"/>
    <w:rsid w:val="00A6219C"/>
    <w:rsid w:val="00A717BE"/>
    <w:rsid w:val="00A71E3C"/>
    <w:rsid w:val="00A72C38"/>
    <w:rsid w:val="00A73F0F"/>
    <w:rsid w:val="00A80F18"/>
    <w:rsid w:val="00A857F5"/>
    <w:rsid w:val="00A85F8A"/>
    <w:rsid w:val="00A86A1A"/>
    <w:rsid w:val="00A9412D"/>
    <w:rsid w:val="00AA455A"/>
    <w:rsid w:val="00AC20CE"/>
    <w:rsid w:val="00AC4D76"/>
    <w:rsid w:val="00AD062B"/>
    <w:rsid w:val="00AD4030"/>
    <w:rsid w:val="00AD4EEE"/>
    <w:rsid w:val="00AE2139"/>
    <w:rsid w:val="00AE3966"/>
    <w:rsid w:val="00AE3F84"/>
    <w:rsid w:val="00AE541E"/>
    <w:rsid w:val="00AF0D1C"/>
    <w:rsid w:val="00AF22EC"/>
    <w:rsid w:val="00AF23CA"/>
    <w:rsid w:val="00AF275E"/>
    <w:rsid w:val="00AF49DA"/>
    <w:rsid w:val="00B1409B"/>
    <w:rsid w:val="00B1528B"/>
    <w:rsid w:val="00B165F0"/>
    <w:rsid w:val="00B21E53"/>
    <w:rsid w:val="00B2778D"/>
    <w:rsid w:val="00B30877"/>
    <w:rsid w:val="00B3400E"/>
    <w:rsid w:val="00B360D7"/>
    <w:rsid w:val="00B40A39"/>
    <w:rsid w:val="00B464A9"/>
    <w:rsid w:val="00B50126"/>
    <w:rsid w:val="00B50D36"/>
    <w:rsid w:val="00B51055"/>
    <w:rsid w:val="00B53ECE"/>
    <w:rsid w:val="00B54976"/>
    <w:rsid w:val="00B649F7"/>
    <w:rsid w:val="00B66E68"/>
    <w:rsid w:val="00B71C6F"/>
    <w:rsid w:val="00B77929"/>
    <w:rsid w:val="00B87695"/>
    <w:rsid w:val="00B91A9C"/>
    <w:rsid w:val="00BA2714"/>
    <w:rsid w:val="00BA3C26"/>
    <w:rsid w:val="00BA5BF5"/>
    <w:rsid w:val="00BB56EC"/>
    <w:rsid w:val="00BC0732"/>
    <w:rsid w:val="00BC3FC8"/>
    <w:rsid w:val="00BD279B"/>
    <w:rsid w:val="00BD54CB"/>
    <w:rsid w:val="00BF1F63"/>
    <w:rsid w:val="00BF346C"/>
    <w:rsid w:val="00C00CD1"/>
    <w:rsid w:val="00C02093"/>
    <w:rsid w:val="00C05EB2"/>
    <w:rsid w:val="00C076EE"/>
    <w:rsid w:val="00C07BFB"/>
    <w:rsid w:val="00C132E5"/>
    <w:rsid w:val="00C15329"/>
    <w:rsid w:val="00C1589E"/>
    <w:rsid w:val="00C172E1"/>
    <w:rsid w:val="00C25D8F"/>
    <w:rsid w:val="00C3796C"/>
    <w:rsid w:val="00C37FF3"/>
    <w:rsid w:val="00C475A7"/>
    <w:rsid w:val="00C53808"/>
    <w:rsid w:val="00C63ED6"/>
    <w:rsid w:val="00C6521F"/>
    <w:rsid w:val="00C65533"/>
    <w:rsid w:val="00C77376"/>
    <w:rsid w:val="00C81E35"/>
    <w:rsid w:val="00C82448"/>
    <w:rsid w:val="00C87DE0"/>
    <w:rsid w:val="00CA322D"/>
    <w:rsid w:val="00CA4D65"/>
    <w:rsid w:val="00CB7138"/>
    <w:rsid w:val="00CC06D3"/>
    <w:rsid w:val="00CC1EA7"/>
    <w:rsid w:val="00CC5ABA"/>
    <w:rsid w:val="00CD6A4F"/>
    <w:rsid w:val="00CD6DB7"/>
    <w:rsid w:val="00CD7F09"/>
    <w:rsid w:val="00CF13B1"/>
    <w:rsid w:val="00CF1836"/>
    <w:rsid w:val="00D06D02"/>
    <w:rsid w:val="00D10177"/>
    <w:rsid w:val="00D11355"/>
    <w:rsid w:val="00D13B6D"/>
    <w:rsid w:val="00D147AC"/>
    <w:rsid w:val="00D1496C"/>
    <w:rsid w:val="00D17084"/>
    <w:rsid w:val="00D24105"/>
    <w:rsid w:val="00D31CA3"/>
    <w:rsid w:val="00D31D10"/>
    <w:rsid w:val="00D407AA"/>
    <w:rsid w:val="00D4128A"/>
    <w:rsid w:val="00D418C9"/>
    <w:rsid w:val="00D444C3"/>
    <w:rsid w:val="00D45144"/>
    <w:rsid w:val="00D47053"/>
    <w:rsid w:val="00D5306C"/>
    <w:rsid w:val="00D53145"/>
    <w:rsid w:val="00D63FAB"/>
    <w:rsid w:val="00D65E1D"/>
    <w:rsid w:val="00D80367"/>
    <w:rsid w:val="00D844F4"/>
    <w:rsid w:val="00D85994"/>
    <w:rsid w:val="00D9542A"/>
    <w:rsid w:val="00D96D91"/>
    <w:rsid w:val="00DA14E5"/>
    <w:rsid w:val="00DA3154"/>
    <w:rsid w:val="00DA56D0"/>
    <w:rsid w:val="00DA7634"/>
    <w:rsid w:val="00DB1D6C"/>
    <w:rsid w:val="00DB5604"/>
    <w:rsid w:val="00DB74F1"/>
    <w:rsid w:val="00DC3003"/>
    <w:rsid w:val="00DC64CF"/>
    <w:rsid w:val="00DD05B1"/>
    <w:rsid w:val="00DD0968"/>
    <w:rsid w:val="00DD1030"/>
    <w:rsid w:val="00DD6D61"/>
    <w:rsid w:val="00DE2877"/>
    <w:rsid w:val="00DE74E4"/>
    <w:rsid w:val="00DF2068"/>
    <w:rsid w:val="00DF39D0"/>
    <w:rsid w:val="00DF559F"/>
    <w:rsid w:val="00E02291"/>
    <w:rsid w:val="00E03019"/>
    <w:rsid w:val="00E0373F"/>
    <w:rsid w:val="00E301CF"/>
    <w:rsid w:val="00E31982"/>
    <w:rsid w:val="00E3617F"/>
    <w:rsid w:val="00E37F8F"/>
    <w:rsid w:val="00E4118D"/>
    <w:rsid w:val="00E47AC2"/>
    <w:rsid w:val="00E5759B"/>
    <w:rsid w:val="00E6134B"/>
    <w:rsid w:val="00E64556"/>
    <w:rsid w:val="00E6534F"/>
    <w:rsid w:val="00E67CB3"/>
    <w:rsid w:val="00E70AFE"/>
    <w:rsid w:val="00E72379"/>
    <w:rsid w:val="00E74D05"/>
    <w:rsid w:val="00E80D05"/>
    <w:rsid w:val="00E81A94"/>
    <w:rsid w:val="00E90D4F"/>
    <w:rsid w:val="00E93B47"/>
    <w:rsid w:val="00E93B9C"/>
    <w:rsid w:val="00E94BCF"/>
    <w:rsid w:val="00E95703"/>
    <w:rsid w:val="00EA09E7"/>
    <w:rsid w:val="00EA4B37"/>
    <w:rsid w:val="00EB68DB"/>
    <w:rsid w:val="00EC2C59"/>
    <w:rsid w:val="00ED1E93"/>
    <w:rsid w:val="00ED2126"/>
    <w:rsid w:val="00EF41BD"/>
    <w:rsid w:val="00EF70C4"/>
    <w:rsid w:val="00F01160"/>
    <w:rsid w:val="00F127CC"/>
    <w:rsid w:val="00F12BEE"/>
    <w:rsid w:val="00F14580"/>
    <w:rsid w:val="00F24769"/>
    <w:rsid w:val="00F26317"/>
    <w:rsid w:val="00F32DF2"/>
    <w:rsid w:val="00F466E2"/>
    <w:rsid w:val="00F46A8A"/>
    <w:rsid w:val="00F474A0"/>
    <w:rsid w:val="00F54748"/>
    <w:rsid w:val="00F600CA"/>
    <w:rsid w:val="00F62EAE"/>
    <w:rsid w:val="00F70387"/>
    <w:rsid w:val="00F7107D"/>
    <w:rsid w:val="00F77E84"/>
    <w:rsid w:val="00F80350"/>
    <w:rsid w:val="00F82650"/>
    <w:rsid w:val="00F82FF7"/>
    <w:rsid w:val="00F86348"/>
    <w:rsid w:val="00F86E6F"/>
    <w:rsid w:val="00F91B0B"/>
    <w:rsid w:val="00F935A5"/>
    <w:rsid w:val="00F96651"/>
    <w:rsid w:val="00FA6B08"/>
    <w:rsid w:val="00FA6E42"/>
    <w:rsid w:val="00FB40B7"/>
    <w:rsid w:val="00FC0533"/>
    <w:rsid w:val="00FC2FB8"/>
    <w:rsid w:val="00FC3A17"/>
    <w:rsid w:val="00FC4B75"/>
    <w:rsid w:val="00FC579F"/>
    <w:rsid w:val="00FD1409"/>
    <w:rsid w:val="00FD1958"/>
    <w:rsid w:val="00FD1A88"/>
    <w:rsid w:val="00FD31DA"/>
    <w:rsid w:val="00FD38C1"/>
    <w:rsid w:val="00FF2401"/>
    <w:rsid w:val="00FF7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0672C"/>
  <w15:docId w15:val="{A062FEBE-8380-41F7-92AE-7EE0CAE7A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6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17E96"/>
    <w:rPr>
      <w:color w:val="0000FF" w:themeColor="hyperlink"/>
      <w:u w:val="single"/>
    </w:rPr>
  </w:style>
  <w:style w:type="paragraph" w:styleId="BalonMetni">
    <w:name w:val="Balloon Text"/>
    <w:basedOn w:val="Normal"/>
    <w:link w:val="BalonMetniChar"/>
    <w:uiPriority w:val="99"/>
    <w:semiHidden/>
    <w:unhideWhenUsed/>
    <w:rsid w:val="004E514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E5145"/>
    <w:rPr>
      <w:rFonts w:ascii="Tahoma" w:hAnsi="Tahoma" w:cs="Tahoma"/>
      <w:sz w:val="16"/>
      <w:szCs w:val="16"/>
    </w:rPr>
  </w:style>
  <w:style w:type="paragraph" w:styleId="ResimYazs">
    <w:name w:val="caption"/>
    <w:basedOn w:val="Normal"/>
    <w:next w:val="Normal"/>
    <w:uiPriority w:val="35"/>
    <w:unhideWhenUsed/>
    <w:qFormat/>
    <w:rsid w:val="008B24DD"/>
    <w:pPr>
      <w:spacing w:line="240" w:lineRule="auto"/>
    </w:pPr>
    <w:rPr>
      <w:b/>
      <w:bCs/>
      <w:color w:val="4F81BD" w:themeColor="accent1"/>
      <w:sz w:val="18"/>
      <w:szCs w:val="18"/>
    </w:rPr>
  </w:style>
  <w:style w:type="paragraph" w:styleId="NormalWeb">
    <w:name w:val="Normal (Web)"/>
    <w:basedOn w:val="Normal"/>
    <w:uiPriority w:val="99"/>
    <w:semiHidden/>
    <w:unhideWhenUsed/>
    <w:rsid w:val="002F47E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51055"/>
    <w:pPr>
      <w:ind w:left="720"/>
      <w:contextualSpacing/>
    </w:pPr>
  </w:style>
  <w:style w:type="paragraph" w:styleId="DipnotMetni">
    <w:name w:val="footnote text"/>
    <w:basedOn w:val="Normal"/>
    <w:link w:val="DipnotMetniChar"/>
    <w:uiPriority w:val="99"/>
    <w:semiHidden/>
    <w:unhideWhenUsed/>
    <w:rsid w:val="00AE541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E541E"/>
    <w:rPr>
      <w:sz w:val="20"/>
      <w:szCs w:val="20"/>
    </w:rPr>
  </w:style>
  <w:style w:type="character" w:styleId="DipnotBavurusu">
    <w:name w:val="footnote reference"/>
    <w:basedOn w:val="VarsaylanParagrafYazTipi"/>
    <w:uiPriority w:val="99"/>
    <w:semiHidden/>
    <w:unhideWhenUsed/>
    <w:rsid w:val="00AE54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67790">
      <w:bodyDiv w:val="1"/>
      <w:marLeft w:val="0"/>
      <w:marRight w:val="0"/>
      <w:marTop w:val="0"/>
      <w:marBottom w:val="0"/>
      <w:divBdr>
        <w:top w:val="none" w:sz="0" w:space="0" w:color="auto"/>
        <w:left w:val="none" w:sz="0" w:space="0" w:color="auto"/>
        <w:bottom w:val="none" w:sz="0" w:space="0" w:color="auto"/>
        <w:right w:val="none" w:sz="0" w:space="0" w:color="auto"/>
      </w:divBdr>
    </w:div>
    <w:div w:id="139079515">
      <w:bodyDiv w:val="1"/>
      <w:marLeft w:val="0"/>
      <w:marRight w:val="0"/>
      <w:marTop w:val="0"/>
      <w:marBottom w:val="0"/>
      <w:divBdr>
        <w:top w:val="none" w:sz="0" w:space="0" w:color="auto"/>
        <w:left w:val="none" w:sz="0" w:space="0" w:color="auto"/>
        <w:bottom w:val="none" w:sz="0" w:space="0" w:color="auto"/>
        <w:right w:val="none" w:sz="0" w:space="0" w:color="auto"/>
      </w:divBdr>
    </w:div>
    <w:div w:id="139738766">
      <w:bodyDiv w:val="1"/>
      <w:marLeft w:val="0"/>
      <w:marRight w:val="0"/>
      <w:marTop w:val="0"/>
      <w:marBottom w:val="0"/>
      <w:divBdr>
        <w:top w:val="none" w:sz="0" w:space="0" w:color="auto"/>
        <w:left w:val="none" w:sz="0" w:space="0" w:color="auto"/>
        <w:bottom w:val="none" w:sz="0" w:space="0" w:color="auto"/>
        <w:right w:val="none" w:sz="0" w:space="0" w:color="auto"/>
      </w:divBdr>
    </w:div>
    <w:div w:id="291256197">
      <w:bodyDiv w:val="1"/>
      <w:marLeft w:val="0"/>
      <w:marRight w:val="0"/>
      <w:marTop w:val="0"/>
      <w:marBottom w:val="0"/>
      <w:divBdr>
        <w:top w:val="none" w:sz="0" w:space="0" w:color="auto"/>
        <w:left w:val="none" w:sz="0" w:space="0" w:color="auto"/>
        <w:bottom w:val="none" w:sz="0" w:space="0" w:color="auto"/>
        <w:right w:val="none" w:sz="0" w:space="0" w:color="auto"/>
      </w:divBdr>
    </w:div>
    <w:div w:id="493228940">
      <w:bodyDiv w:val="1"/>
      <w:marLeft w:val="0"/>
      <w:marRight w:val="0"/>
      <w:marTop w:val="0"/>
      <w:marBottom w:val="0"/>
      <w:divBdr>
        <w:top w:val="none" w:sz="0" w:space="0" w:color="auto"/>
        <w:left w:val="none" w:sz="0" w:space="0" w:color="auto"/>
        <w:bottom w:val="none" w:sz="0" w:space="0" w:color="auto"/>
        <w:right w:val="none" w:sz="0" w:space="0" w:color="auto"/>
      </w:divBdr>
    </w:div>
    <w:div w:id="623661052">
      <w:bodyDiv w:val="1"/>
      <w:marLeft w:val="0"/>
      <w:marRight w:val="0"/>
      <w:marTop w:val="0"/>
      <w:marBottom w:val="0"/>
      <w:divBdr>
        <w:top w:val="none" w:sz="0" w:space="0" w:color="auto"/>
        <w:left w:val="none" w:sz="0" w:space="0" w:color="auto"/>
        <w:bottom w:val="none" w:sz="0" w:space="0" w:color="auto"/>
        <w:right w:val="none" w:sz="0" w:space="0" w:color="auto"/>
      </w:divBdr>
    </w:div>
    <w:div w:id="670985651">
      <w:bodyDiv w:val="1"/>
      <w:marLeft w:val="0"/>
      <w:marRight w:val="0"/>
      <w:marTop w:val="0"/>
      <w:marBottom w:val="0"/>
      <w:divBdr>
        <w:top w:val="none" w:sz="0" w:space="0" w:color="auto"/>
        <w:left w:val="none" w:sz="0" w:space="0" w:color="auto"/>
        <w:bottom w:val="none" w:sz="0" w:space="0" w:color="auto"/>
        <w:right w:val="none" w:sz="0" w:space="0" w:color="auto"/>
      </w:divBdr>
    </w:div>
    <w:div w:id="835610073">
      <w:bodyDiv w:val="1"/>
      <w:marLeft w:val="0"/>
      <w:marRight w:val="0"/>
      <w:marTop w:val="0"/>
      <w:marBottom w:val="0"/>
      <w:divBdr>
        <w:top w:val="none" w:sz="0" w:space="0" w:color="auto"/>
        <w:left w:val="none" w:sz="0" w:space="0" w:color="auto"/>
        <w:bottom w:val="none" w:sz="0" w:space="0" w:color="auto"/>
        <w:right w:val="none" w:sz="0" w:space="0" w:color="auto"/>
      </w:divBdr>
    </w:div>
    <w:div w:id="848643360">
      <w:bodyDiv w:val="1"/>
      <w:marLeft w:val="0"/>
      <w:marRight w:val="0"/>
      <w:marTop w:val="0"/>
      <w:marBottom w:val="0"/>
      <w:divBdr>
        <w:top w:val="none" w:sz="0" w:space="0" w:color="auto"/>
        <w:left w:val="none" w:sz="0" w:space="0" w:color="auto"/>
        <w:bottom w:val="none" w:sz="0" w:space="0" w:color="auto"/>
        <w:right w:val="none" w:sz="0" w:space="0" w:color="auto"/>
      </w:divBdr>
    </w:div>
    <w:div w:id="928277148">
      <w:bodyDiv w:val="1"/>
      <w:marLeft w:val="0"/>
      <w:marRight w:val="0"/>
      <w:marTop w:val="0"/>
      <w:marBottom w:val="0"/>
      <w:divBdr>
        <w:top w:val="none" w:sz="0" w:space="0" w:color="auto"/>
        <w:left w:val="none" w:sz="0" w:space="0" w:color="auto"/>
        <w:bottom w:val="none" w:sz="0" w:space="0" w:color="auto"/>
        <w:right w:val="none" w:sz="0" w:space="0" w:color="auto"/>
      </w:divBdr>
    </w:div>
    <w:div w:id="1005131736">
      <w:bodyDiv w:val="1"/>
      <w:marLeft w:val="0"/>
      <w:marRight w:val="0"/>
      <w:marTop w:val="0"/>
      <w:marBottom w:val="0"/>
      <w:divBdr>
        <w:top w:val="none" w:sz="0" w:space="0" w:color="auto"/>
        <w:left w:val="none" w:sz="0" w:space="0" w:color="auto"/>
        <w:bottom w:val="none" w:sz="0" w:space="0" w:color="auto"/>
        <w:right w:val="none" w:sz="0" w:space="0" w:color="auto"/>
      </w:divBdr>
    </w:div>
    <w:div w:id="1006202256">
      <w:bodyDiv w:val="1"/>
      <w:marLeft w:val="0"/>
      <w:marRight w:val="0"/>
      <w:marTop w:val="0"/>
      <w:marBottom w:val="0"/>
      <w:divBdr>
        <w:top w:val="none" w:sz="0" w:space="0" w:color="auto"/>
        <w:left w:val="none" w:sz="0" w:space="0" w:color="auto"/>
        <w:bottom w:val="none" w:sz="0" w:space="0" w:color="auto"/>
        <w:right w:val="none" w:sz="0" w:space="0" w:color="auto"/>
      </w:divBdr>
    </w:div>
    <w:div w:id="1020665193">
      <w:bodyDiv w:val="1"/>
      <w:marLeft w:val="0"/>
      <w:marRight w:val="0"/>
      <w:marTop w:val="0"/>
      <w:marBottom w:val="0"/>
      <w:divBdr>
        <w:top w:val="none" w:sz="0" w:space="0" w:color="auto"/>
        <w:left w:val="none" w:sz="0" w:space="0" w:color="auto"/>
        <w:bottom w:val="none" w:sz="0" w:space="0" w:color="auto"/>
        <w:right w:val="none" w:sz="0" w:space="0" w:color="auto"/>
      </w:divBdr>
    </w:div>
    <w:div w:id="1197237386">
      <w:bodyDiv w:val="1"/>
      <w:marLeft w:val="0"/>
      <w:marRight w:val="0"/>
      <w:marTop w:val="0"/>
      <w:marBottom w:val="0"/>
      <w:divBdr>
        <w:top w:val="none" w:sz="0" w:space="0" w:color="auto"/>
        <w:left w:val="none" w:sz="0" w:space="0" w:color="auto"/>
        <w:bottom w:val="none" w:sz="0" w:space="0" w:color="auto"/>
        <w:right w:val="none" w:sz="0" w:space="0" w:color="auto"/>
      </w:divBdr>
      <w:divsChild>
        <w:div w:id="1211769684">
          <w:marLeft w:val="0"/>
          <w:marRight w:val="0"/>
          <w:marTop w:val="0"/>
          <w:marBottom w:val="0"/>
          <w:divBdr>
            <w:top w:val="none" w:sz="0" w:space="0" w:color="auto"/>
            <w:left w:val="none" w:sz="0" w:space="0" w:color="auto"/>
            <w:bottom w:val="none" w:sz="0" w:space="0" w:color="auto"/>
            <w:right w:val="none" w:sz="0" w:space="0" w:color="auto"/>
          </w:divBdr>
        </w:div>
      </w:divsChild>
    </w:div>
    <w:div w:id="1254244046">
      <w:bodyDiv w:val="1"/>
      <w:marLeft w:val="0"/>
      <w:marRight w:val="0"/>
      <w:marTop w:val="0"/>
      <w:marBottom w:val="0"/>
      <w:divBdr>
        <w:top w:val="none" w:sz="0" w:space="0" w:color="auto"/>
        <w:left w:val="none" w:sz="0" w:space="0" w:color="auto"/>
        <w:bottom w:val="none" w:sz="0" w:space="0" w:color="auto"/>
        <w:right w:val="none" w:sz="0" w:space="0" w:color="auto"/>
      </w:divBdr>
    </w:div>
    <w:div w:id="1365906183">
      <w:bodyDiv w:val="1"/>
      <w:marLeft w:val="0"/>
      <w:marRight w:val="0"/>
      <w:marTop w:val="0"/>
      <w:marBottom w:val="0"/>
      <w:divBdr>
        <w:top w:val="none" w:sz="0" w:space="0" w:color="auto"/>
        <w:left w:val="none" w:sz="0" w:space="0" w:color="auto"/>
        <w:bottom w:val="none" w:sz="0" w:space="0" w:color="auto"/>
        <w:right w:val="none" w:sz="0" w:space="0" w:color="auto"/>
      </w:divBdr>
    </w:div>
    <w:div w:id="1378354030">
      <w:bodyDiv w:val="1"/>
      <w:marLeft w:val="0"/>
      <w:marRight w:val="0"/>
      <w:marTop w:val="0"/>
      <w:marBottom w:val="0"/>
      <w:divBdr>
        <w:top w:val="none" w:sz="0" w:space="0" w:color="auto"/>
        <w:left w:val="none" w:sz="0" w:space="0" w:color="auto"/>
        <w:bottom w:val="none" w:sz="0" w:space="0" w:color="auto"/>
        <w:right w:val="none" w:sz="0" w:space="0" w:color="auto"/>
      </w:divBdr>
    </w:div>
    <w:div w:id="1379284704">
      <w:bodyDiv w:val="1"/>
      <w:marLeft w:val="0"/>
      <w:marRight w:val="0"/>
      <w:marTop w:val="0"/>
      <w:marBottom w:val="0"/>
      <w:divBdr>
        <w:top w:val="none" w:sz="0" w:space="0" w:color="auto"/>
        <w:left w:val="none" w:sz="0" w:space="0" w:color="auto"/>
        <w:bottom w:val="none" w:sz="0" w:space="0" w:color="auto"/>
        <w:right w:val="none" w:sz="0" w:space="0" w:color="auto"/>
      </w:divBdr>
    </w:div>
    <w:div w:id="1441875920">
      <w:bodyDiv w:val="1"/>
      <w:marLeft w:val="0"/>
      <w:marRight w:val="0"/>
      <w:marTop w:val="0"/>
      <w:marBottom w:val="0"/>
      <w:divBdr>
        <w:top w:val="none" w:sz="0" w:space="0" w:color="auto"/>
        <w:left w:val="none" w:sz="0" w:space="0" w:color="auto"/>
        <w:bottom w:val="none" w:sz="0" w:space="0" w:color="auto"/>
        <w:right w:val="none" w:sz="0" w:space="0" w:color="auto"/>
      </w:divBdr>
    </w:div>
    <w:div w:id="1523939325">
      <w:bodyDiv w:val="1"/>
      <w:marLeft w:val="0"/>
      <w:marRight w:val="0"/>
      <w:marTop w:val="0"/>
      <w:marBottom w:val="0"/>
      <w:divBdr>
        <w:top w:val="none" w:sz="0" w:space="0" w:color="auto"/>
        <w:left w:val="none" w:sz="0" w:space="0" w:color="auto"/>
        <w:bottom w:val="none" w:sz="0" w:space="0" w:color="auto"/>
        <w:right w:val="none" w:sz="0" w:space="0" w:color="auto"/>
      </w:divBdr>
    </w:div>
    <w:div w:id="1651404287">
      <w:bodyDiv w:val="1"/>
      <w:marLeft w:val="0"/>
      <w:marRight w:val="0"/>
      <w:marTop w:val="0"/>
      <w:marBottom w:val="0"/>
      <w:divBdr>
        <w:top w:val="none" w:sz="0" w:space="0" w:color="auto"/>
        <w:left w:val="none" w:sz="0" w:space="0" w:color="auto"/>
        <w:bottom w:val="none" w:sz="0" w:space="0" w:color="auto"/>
        <w:right w:val="none" w:sz="0" w:space="0" w:color="auto"/>
      </w:divBdr>
    </w:div>
    <w:div w:id="1721787841">
      <w:bodyDiv w:val="1"/>
      <w:marLeft w:val="0"/>
      <w:marRight w:val="0"/>
      <w:marTop w:val="0"/>
      <w:marBottom w:val="0"/>
      <w:divBdr>
        <w:top w:val="none" w:sz="0" w:space="0" w:color="auto"/>
        <w:left w:val="none" w:sz="0" w:space="0" w:color="auto"/>
        <w:bottom w:val="none" w:sz="0" w:space="0" w:color="auto"/>
        <w:right w:val="none" w:sz="0" w:space="0" w:color="auto"/>
      </w:divBdr>
    </w:div>
    <w:div w:id="1744526871">
      <w:bodyDiv w:val="1"/>
      <w:marLeft w:val="0"/>
      <w:marRight w:val="0"/>
      <w:marTop w:val="0"/>
      <w:marBottom w:val="0"/>
      <w:divBdr>
        <w:top w:val="none" w:sz="0" w:space="0" w:color="auto"/>
        <w:left w:val="none" w:sz="0" w:space="0" w:color="auto"/>
        <w:bottom w:val="none" w:sz="0" w:space="0" w:color="auto"/>
        <w:right w:val="none" w:sz="0" w:space="0" w:color="auto"/>
      </w:divBdr>
    </w:div>
    <w:div w:id="1910382154">
      <w:bodyDiv w:val="1"/>
      <w:marLeft w:val="0"/>
      <w:marRight w:val="0"/>
      <w:marTop w:val="0"/>
      <w:marBottom w:val="0"/>
      <w:divBdr>
        <w:top w:val="none" w:sz="0" w:space="0" w:color="auto"/>
        <w:left w:val="none" w:sz="0" w:space="0" w:color="auto"/>
        <w:bottom w:val="none" w:sz="0" w:space="0" w:color="auto"/>
        <w:right w:val="none" w:sz="0" w:space="0" w:color="auto"/>
      </w:divBdr>
    </w:div>
    <w:div w:id="1999191101">
      <w:bodyDiv w:val="1"/>
      <w:marLeft w:val="0"/>
      <w:marRight w:val="0"/>
      <w:marTop w:val="0"/>
      <w:marBottom w:val="0"/>
      <w:divBdr>
        <w:top w:val="none" w:sz="0" w:space="0" w:color="auto"/>
        <w:left w:val="none" w:sz="0" w:space="0" w:color="auto"/>
        <w:bottom w:val="none" w:sz="0" w:space="0" w:color="auto"/>
        <w:right w:val="none" w:sz="0" w:space="0" w:color="auto"/>
      </w:divBdr>
    </w:div>
    <w:div w:id="2049641129">
      <w:bodyDiv w:val="1"/>
      <w:marLeft w:val="0"/>
      <w:marRight w:val="0"/>
      <w:marTop w:val="0"/>
      <w:marBottom w:val="0"/>
      <w:divBdr>
        <w:top w:val="none" w:sz="0" w:space="0" w:color="auto"/>
        <w:left w:val="none" w:sz="0" w:space="0" w:color="auto"/>
        <w:bottom w:val="none" w:sz="0" w:space="0" w:color="auto"/>
        <w:right w:val="none" w:sz="0" w:space="0" w:color="auto"/>
      </w:divBdr>
    </w:div>
    <w:div w:id="2084330619">
      <w:bodyDiv w:val="1"/>
      <w:marLeft w:val="0"/>
      <w:marRight w:val="0"/>
      <w:marTop w:val="0"/>
      <w:marBottom w:val="0"/>
      <w:divBdr>
        <w:top w:val="none" w:sz="0" w:space="0" w:color="auto"/>
        <w:left w:val="none" w:sz="0" w:space="0" w:color="auto"/>
        <w:bottom w:val="none" w:sz="0" w:space="0" w:color="auto"/>
        <w:right w:val="none" w:sz="0" w:space="0" w:color="auto"/>
      </w:divBdr>
    </w:div>
    <w:div w:id="209959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ide.org.tr/file/documents/pdf/Three_Lines_Model_Turkish.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zifburca.com/2019/07/31/uclu-savunma-hatti-nedir-model-neden-yenileniyo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dn.istanbul.edu.tr/FileHandler2.ashx?f=turkey-national-risk-report-2020-las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rtupnedir.com/vizyon-ve-misyon-nedir/" TargetMode="External"/><Relationship Id="rId5" Type="http://schemas.openxmlformats.org/officeDocument/2006/relationships/webSettings" Target="webSettings.xml"/><Relationship Id="rId15" Type="http://schemas.openxmlformats.org/officeDocument/2006/relationships/hyperlink" Target="https://bertankaya.net/?s=%C5%9Firketlerin+g%C3%BCvencesi+%C3%BC%C3%A7l%C3%BC+savunma+hatt%C4%B1&amp;cat=0&amp;Submit=Search" TargetMode="External"/><Relationship Id="rId10" Type="http://schemas.openxmlformats.org/officeDocument/2006/relationships/hyperlink" Target="https://metinserenakinci.mediu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ia.nl/SiteFiles/IIA_leden/ippf%20pp%20the%20three%20lines%20of%20defense%20in%20effective%20risk%20management%20and%20control%5b1%5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791189-9155-43D2-A6CD-43017C32F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4840</Words>
  <Characters>27594</Characters>
  <Application>Microsoft Office Word</Application>
  <DocSecurity>0</DocSecurity>
  <Lines>229</Lines>
  <Paragraphs>64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Cengiz</dc:creator>
  <cp:lastModifiedBy>Beyza Rabia Kılıçaslan</cp:lastModifiedBy>
  <cp:revision>5</cp:revision>
  <dcterms:created xsi:type="dcterms:W3CDTF">2022-06-15T12:02:00Z</dcterms:created>
  <dcterms:modified xsi:type="dcterms:W3CDTF">2023-10-12T14:30:00Z</dcterms:modified>
</cp:coreProperties>
</file>